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684" w:rsidRDefault="008F2684" w:rsidP="008F2684">
      <w:pPr>
        <w:autoSpaceDE w:val="0"/>
        <w:autoSpaceDN w:val="0"/>
        <w:adjustRightInd w:val="0"/>
        <w:rPr>
          <w:rFonts w:ascii="Arial" w:hAnsi="Arial" w:cs="Arial"/>
          <w:sz w:val="20"/>
        </w:rPr>
      </w:pPr>
    </w:p>
    <w:p w:rsidR="008F2684" w:rsidRDefault="008F2684" w:rsidP="008F2684">
      <w:pPr>
        <w:autoSpaceDE w:val="0"/>
        <w:autoSpaceDN w:val="0"/>
        <w:adjustRightInd w:val="0"/>
        <w:rPr>
          <w:rFonts w:ascii="Arial" w:hAnsi="Arial" w:cs="Arial"/>
          <w:sz w:val="20"/>
        </w:rPr>
      </w:pPr>
      <w:r>
        <w:rPr>
          <w:rFonts w:ascii="Arial" w:hAnsi="Arial" w:cs="Arial"/>
          <w:sz w:val="20"/>
        </w:rPr>
        <w:tab/>
        <w:t xml:space="preserve"> </w:t>
      </w:r>
    </w:p>
    <w:p w:rsidR="008F2684" w:rsidRPr="00E44AA0" w:rsidRDefault="008F2684" w:rsidP="00E44AA0">
      <w:pPr>
        <w:autoSpaceDE w:val="0"/>
        <w:autoSpaceDN w:val="0"/>
        <w:adjustRightInd w:val="0"/>
        <w:spacing w:line="480" w:lineRule="auto"/>
        <w:rPr>
          <w:sz w:val="22"/>
          <w:szCs w:val="22"/>
        </w:rPr>
      </w:pPr>
      <w:r w:rsidRPr="00E44AA0">
        <w:rPr>
          <w:sz w:val="22"/>
          <w:szCs w:val="22"/>
        </w:rPr>
        <w:tab/>
      </w:r>
    </w:p>
    <w:p w:rsidR="008F2684" w:rsidRPr="00E44AA0" w:rsidRDefault="008F2684" w:rsidP="008F2684">
      <w:pPr>
        <w:autoSpaceDE w:val="0"/>
        <w:autoSpaceDN w:val="0"/>
        <w:adjustRightInd w:val="0"/>
        <w:rPr>
          <w:sz w:val="22"/>
          <w:szCs w:val="22"/>
        </w:rPr>
      </w:pPr>
    </w:p>
    <w:p w:rsidR="008F2684" w:rsidRPr="00E44AA0" w:rsidRDefault="008F2684" w:rsidP="008F2684">
      <w:pPr>
        <w:autoSpaceDE w:val="0"/>
        <w:autoSpaceDN w:val="0"/>
        <w:adjustRightInd w:val="0"/>
        <w:rPr>
          <w:sz w:val="22"/>
          <w:szCs w:val="22"/>
        </w:rPr>
      </w:pPr>
    </w:p>
    <w:p w:rsidR="008F2684" w:rsidRPr="00E44AA0" w:rsidRDefault="008F2684" w:rsidP="00E44AA0">
      <w:pPr>
        <w:autoSpaceDE w:val="0"/>
        <w:autoSpaceDN w:val="0"/>
        <w:adjustRightInd w:val="0"/>
        <w:spacing w:line="480" w:lineRule="auto"/>
        <w:rPr>
          <w:sz w:val="22"/>
          <w:szCs w:val="22"/>
        </w:rPr>
      </w:pPr>
    </w:p>
    <w:p w:rsidR="008F2684" w:rsidRPr="00E44AA0" w:rsidRDefault="008F2684" w:rsidP="00E44AA0">
      <w:pPr>
        <w:autoSpaceDE w:val="0"/>
        <w:autoSpaceDN w:val="0"/>
        <w:adjustRightInd w:val="0"/>
        <w:spacing w:line="480" w:lineRule="auto"/>
        <w:rPr>
          <w:color w:val="000000"/>
          <w:sz w:val="22"/>
          <w:szCs w:val="22"/>
        </w:rPr>
      </w:pPr>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
    <w:p w:rsidR="008F2684" w:rsidRPr="00E44AA0" w:rsidRDefault="008F2684" w:rsidP="00E44AA0">
      <w:pPr>
        <w:spacing w:line="480" w:lineRule="auto"/>
        <w:jc w:val="center"/>
        <w:rPr>
          <w:sz w:val="22"/>
          <w:szCs w:val="22"/>
        </w:rPr>
      </w:pPr>
      <w:r w:rsidRPr="00E44AA0">
        <w:rPr>
          <w:sz w:val="22"/>
          <w:szCs w:val="22"/>
        </w:rPr>
        <w:t>Comparisons of healthcare systems of the United States and Switzerland</w:t>
      </w:r>
    </w:p>
    <w:p w:rsidR="008F2684" w:rsidRPr="00E44AA0" w:rsidRDefault="008F2684" w:rsidP="00E44AA0">
      <w:pPr>
        <w:spacing w:line="480" w:lineRule="auto"/>
        <w:jc w:val="center"/>
        <w:rPr>
          <w:sz w:val="22"/>
          <w:szCs w:val="22"/>
        </w:rPr>
      </w:pPr>
    </w:p>
    <w:p w:rsidR="008F2684" w:rsidRPr="00E44AA0" w:rsidRDefault="008F2684" w:rsidP="00E44AA0">
      <w:pPr>
        <w:spacing w:line="480" w:lineRule="auto"/>
        <w:jc w:val="center"/>
        <w:rPr>
          <w:sz w:val="22"/>
          <w:szCs w:val="22"/>
        </w:rPr>
      </w:pPr>
      <w:r w:rsidRPr="00E44AA0">
        <w:rPr>
          <w:sz w:val="22"/>
          <w:szCs w:val="22"/>
        </w:rPr>
        <w:t>By Shaye’ Gurrera</w:t>
      </w:r>
    </w:p>
    <w:p w:rsidR="008F2684" w:rsidRPr="00E44AA0" w:rsidRDefault="008F2684" w:rsidP="00E44AA0">
      <w:pPr>
        <w:spacing w:line="480" w:lineRule="auto"/>
        <w:jc w:val="center"/>
        <w:rPr>
          <w:sz w:val="22"/>
          <w:szCs w:val="22"/>
        </w:rPr>
      </w:pPr>
      <w:r w:rsidRPr="00E44AA0">
        <w:rPr>
          <w:sz w:val="22"/>
          <w:szCs w:val="22"/>
        </w:rPr>
        <w:t xml:space="preserve">Andrea Faye </w:t>
      </w:r>
      <w:proofErr w:type="spellStart"/>
      <w:r w:rsidRPr="00E44AA0">
        <w:rPr>
          <w:sz w:val="22"/>
          <w:szCs w:val="22"/>
        </w:rPr>
        <w:t>Morriss</w:t>
      </w:r>
      <w:proofErr w:type="spellEnd"/>
    </w:p>
    <w:p w:rsidR="008F2684" w:rsidRPr="00E44AA0" w:rsidRDefault="008F2684" w:rsidP="00E44AA0">
      <w:pPr>
        <w:spacing w:line="480" w:lineRule="auto"/>
        <w:jc w:val="center"/>
        <w:rPr>
          <w:sz w:val="22"/>
          <w:szCs w:val="22"/>
        </w:rPr>
      </w:pPr>
      <w:r w:rsidRPr="00E44AA0">
        <w:rPr>
          <w:sz w:val="22"/>
          <w:szCs w:val="22"/>
        </w:rPr>
        <w:t>Jennifer Elizabeth Smith</w:t>
      </w:r>
    </w:p>
    <w:p w:rsidR="008F2684" w:rsidRPr="00E44AA0" w:rsidRDefault="008F2684" w:rsidP="00E44AA0">
      <w:pPr>
        <w:spacing w:line="480" w:lineRule="auto"/>
        <w:jc w:val="center"/>
        <w:rPr>
          <w:sz w:val="22"/>
          <w:szCs w:val="22"/>
        </w:rPr>
      </w:pPr>
      <w:r w:rsidRPr="00E44AA0">
        <w:rPr>
          <w:sz w:val="22"/>
          <w:szCs w:val="22"/>
        </w:rPr>
        <w:t xml:space="preserve">For </w:t>
      </w:r>
    </w:p>
    <w:p w:rsidR="008F2684" w:rsidRPr="00E44AA0" w:rsidRDefault="008F2684" w:rsidP="00E44AA0">
      <w:pPr>
        <w:spacing w:line="480" w:lineRule="auto"/>
        <w:jc w:val="center"/>
        <w:rPr>
          <w:sz w:val="22"/>
          <w:szCs w:val="22"/>
        </w:rPr>
      </w:pPr>
      <w:r w:rsidRPr="00E44AA0">
        <w:rPr>
          <w:sz w:val="22"/>
          <w:szCs w:val="22"/>
        </w:rPr>
        <w:t xml:space="preserve">HS 410 </w:t>
      </w:r>
      <w:proofErr w:type="gramStart"/>
      <w:r w:rsidRPr="00E44AA0">
        <w:rPr>
          <w:sz w:val="22"/>
          <w:szCs w:val="22"/>
        </w:rPr>
        <w:t>Spring</w:t>
      </w:r>
      <w:proofErr w:type="gramEnd"/>
      <w:r w:rsidRPr="00E44AA0">
        <w:rPr>
          <w:sz w:val="22"/>
          <w:szCs w:val="22"/>
        </w:rPr>
        <w:t xml:space="preserve"> 2012</w:t>
      </w:r>
    </w:p>
    <w:p w:rsidR="008F2684" w:rsidRDefault="008F2684" w:rsidP="00E44AA0">
      <w:pPr>
        <w:spacing w:line="480" w:lineRule="auto"/>
        <w:jc w:val="center"/>
        <w:rPr>
          <w:sz w:val="22"/>
          <w:szCs w:val="22"/>
        </w:rPr>
      </w:pPr>
      <w:r w:rsidRPr="00E44AA0">
        <w:rPr>
          <w:sz w:val="22"/>
          <w:szCs w:val="22"/>
        </w:rPr>
        <w:t>Northern Arizona University</w:t>
      </w:r>
    </w:p>
    <w:p w:rsidR="00E44AA0" w:rsidRDefault="00E44AA0" w:rsidP="00E44AA0">
      <w:pPr>
        <w:spacing w:line="480" w:lineRule="auto"/>
        <w:jc w:val="center"/>
        <w:rPr>
          <w:sz w:val="22"/>
          <w:szCs w:val="22"/>
        </w:rPr>
      </w:pPr>
    </w:p>
    <w:p w:rsidR="00E44AA0" w:rsidRDefault="00E44AA0" w:rsidP="00E44AA0">
      <w:pPr>
        <w:spacing w:line="480" w:lineRule="auto"/>
        <w:jc w:val="center"/>
        <w:rPr>
          <w:sz w:val="22"/>
          <w:szCs w:val="22"/>
        </w:rPr>
      </w:pPr>
    </w:p>
    <w:p w:rsidR="00E44AA0" w:rsidRDefault="00E44AA0" w:rsidP="00E44AA0">
      <w:pPr>
        <w:spacing w:line="480" w:lineRule="auto"/>
        <w:jc w:val="center"/>
        <w:rPr>
          <w:sz w:val="22"/>
          <w:szCs w:val="22"/>
        </w:rPr>
      </w:pPr>
    </w:p>
    <w:p w:rsidR="00E44AA0" w:rsidRDefault="00E44AA0" w:rsidP="00E44AA0">
      <w:pPr>
        <w:spacing w:line="480" w:lineRule="auto"/>
        <w:jc w:val="center"/>
        <w:rPr>
          <w:sz w:val="22"/>
          <w:szCs w:val="22"/>
        </w:rPr>
      </w:pPr>
    </w:p>
    <w:p w:rsidR="00E44AA0" w:rsidRPr="00E44AA0" w:rsidRDefault="00E44AA0" w:rsidP="00E44AA0">
      <w:pPr>
        <w:spacing w:line="480" w:lineRule="auto"/>
        <w:jc w:val="center"/>
        <w:rPr>
          <w:sz w:val="22"/>
          <w:szCs w:val="22"/>
        </w:rPr>
      </w:pPr>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
    <w:p w:rsidR="00EF0425" w:rsidRDefault="00EF0425" w:rsidP="00EF0425">
      <w:pPr>
        <w:spacing w:before="100" w:beforeAutospacing="1" w:after="100" w:afterAutospacing="1" w:line="480" w:lineRule="auto"/>
        <w:ind w:firstLine="720"/>
        <w:rPr>
          <w:sz w:val="22"/>
          <w:szCs w:val="22"/>
          <w:u w:val="single"/>
        </w:rPr>
      </w:pPr>
    </w:p>
    <w:p w:rsidR="00F358FF" w:rsidRPr="00E44AA0" w:rsidRDefault="00F358FF" w:rsidP="00EF0425">
      <w:pPr>
        <w:spacing w:before="100" w:beforeAutospacing="1" w:after="100" w:afterAutospacing="1" w:line="480" w:lineRule="auto"/>
        <w:ind w:firstLine="720"/>
        <w:rPr>
          <w:sz w:val="22"/>
          <w:szCs w:val="22"/>
        </w:rPr>
      </w:pPr>
      <w:r w:rsidRPr="00EF0425">
        <w:rPr>
          <w:sz w:val="22"/>
          <w:szCs w:val="22"/>
          <w:u w:val="single"/>
        </w:rPr>
        <w:lastRenderedPageBreak/>
        <w:t>Introduction:</w:t>
      </w:r>
      <w:r w:rsidRPr="00E44AA0">
        <w:rPr>
          <w:sz w:val="22"/>
          <w:szCs w:val="22"/>
        </w:rPr>
        <w:t xml:space="preserve"> The country that we are going to compare to the United </w:t>
      </w:r>
      <w:r w:rsidR="00E44AA0" w:rsidRPr="00E44AA0">
        <w:rPr>
          <w:sz w:val="22"/>
          <w:szCs w:val="22"/>
        </w:rPr>
        <w:t>States</w:t>
      </w:r>
      <w:r w:rsidRPr="00E44AA0">
        <w:rPr>
          <w:sz w:val="22"/>
          <w:szCs w:val="22"/>
        </w:rPr>
        <w:t xml:space="preserve"> is the country of </w:t>
      </w:r>
      <w:r w:rsidR="00E44AA0" w:rsidRPr="00E44AA0">
        <w:rPr>
          <w:sz w:val="22"/>
          <w:szCs w:val="22"/>
        </w:rPr>
        <w:t>Switzerland</w:t>
      </w:r>
      <w:r w:rsidRPr="00E44AA0">
        <w:rPr>
          <w:sz w:val="22"/>
          <w:szCs w:val="22"/>
        </w:rPr>
        <w:t xml:space="preserve">. Some of the basic demographics for Switzerland include the startling fact that since 1972 they have not had enough children born to replace the population </w:t>
      </w:r>
      <w:sdt>
        <w:sdtPr>
          <w:rPr>
            <w:sz w:val="22"/>
            <w:szCs w:val="22"/>
          </w:rPr>
          <w:id w:val="13918769"/>
          <w:citation/>
        </w:sdtPr>
        <w:sdtContent>
          <w:r w:rsidR="001E6B04" w:rsidRPr="00E44AA0">
            <w:rPr>
              <w:sz w:val="22"/>
              <w:szCs w:val="22"/>
            </w:rPr>
            <w:fldChar w:fldCharType="begin"/>
          </w:r>
          <w:r w:rsidRPr="00E44AA0">
            <w:rPr>
              <w:sz w:val="22"/>
              <w:szCs w:val="22"/>
            </w:rPr>
            <w:instrText xml:space="preserve"> CITATION Dem10 \l 1033 </w:instrText>
          </w:r>
          <w:r w:rsidR="001E6B04" w:rsidRPr="00E44AA0">
            <w:rPr>
              <w:sz w:val="22"/>
              <w:szCs w:val="22"/>
            </w:rPr>
            <w:fldChar w:fldCharType="separate"/>
          </w:r>
          <w:r w:rsidRPr="00E44AA0">
            <w:rPr>
              <w:noProof/>
              <w:sz w:val="22"/>
              <w:szCs w:val="22"/>
            </w:rPr>
            <w:t>(Demographic Trends, 2010)</w:t>
          </w:r>
          <w:r w:rsidR="001E6B04" w:rsidRPr="00E44AA0">
            <w:rPr>
              <w:sz w:val="22"/>
              <w:szCs w:val="22"/>
            </w:rPr>
            <w:fldChar w:fldCharType="end"/>
          </w:r>
        </w:sdtContent>
      </w:sdt>
      <w:r w:rsidRPr="00E44AA0">
        <w:rPr>
          <w:sz w:val="22"/>
          <w:szCs w:val="22"/>
        </w:rPr>
        <w:t xml:space="preserve"> and in 1998 there were less births than deaths in Switzerland </w:t>
      </w:r>
      <w:sdt>
        <w:sdtPr>
          <w:rPr>
            <w:sz w:val="22"/>
            <w:szCs w:val="22"/>
          </w:rPr>
          <w:id w:val="13918770"/>
          <w:citation/>
        </w:sdtPr>
        <w:sdtContent>
          <w:r w:rsidR="001E6B04" w:rsidRPr="00E44AA0">
            <w:rPr>
              <w:sz w:val="22"/>
              <w:szCs w:val="22"/>
            </w:rPr>
            <w:fldChar w:fldCharType="begin"/>
          </w:r>
          <w:r w:rsidRPr="00E44AA0">
            <w:rPr>
              <w:sz w:val="22"/>
              <w:szCs w:val="22"/>
            </w:rPr>
            <w:instrText xml:space="preserve"> CITATION Dem10 \l 1033 </w:instrText>
          </w:r>
          <w:r w:rsidR="001E6B04" w:rsidRPr="00E44AA0">
            <w:rPr>
              <w:sz w:val="22"/>
              <w:szCs w:val="22"/>
            </w:rPr>
            <w:fldChar w:fldCharType="separate"/>
          </w:r>
          <w:r w:rsidRPr="00E44AA0">
            <w:rPr>
              <w:noProof/>
              <w:sz w:val="22"/>
              <w:szCs w:val="22"/>
            </w:rPr>
            <w:t>(Demographic Trends, 2010)</w:t>
          </w:r>
          <w:r w:rsidR="001E6B04" w:rsidRPr="00E44AA0">
            <w:rPr>
              <w:sz w:val="22"/>
              <w:szCs w:val="22"/>
            </w:rPr>
            <w:fldChar w:fldCharType="end"/>
          </w:r>
        </w:sdtContent>
      </w:sdt>
      <w:r w:rsidRPr="00E44AA0">
        <w:rPr>
          <w:sz w:val="22"/>
          <w:szCs w:val="22"/>
        </w:rPr>
        <w:t>.</w:t>
      </w:r>
      <w:r w:rsidRPr="00E44AA0">
        <w:rPr>
          <w:sz w:val="22"/>
          <w:szCs w:val="22"/>
        </w:rPr>
        <w:br/>
        <w:t>“Since 1993 the number of Swiss citizens has increased only because of the number of foreigners who have been naturalized”.</w:t>
      </w:r>
      <w:sdt>
        <w:sdtPr>
          <w:rPr>
            <w:sz w:val="22"/>
            <w:szCs w:val="22"/>
          </w:rPr>
          <w:id w:val="13918771"/>
          <w:citation/>
        </w:sdtPr>
        <w:sdtContent>
          <w:r w:rsidR="001E6B04" w:rsidRPr="00E44AA0">
            <w:rPr>
              <w:sz w:val="22"/>
              <w:szCs w:val="22"/>
            </w:rPr>
            <w:fldChar w:fldCharType="begin"/>
          </w:r>
          <w:r w:rsidRPr="00E44AA0">
            <w:rPr>
              <w:sz w:val="22"/>
              <w:szCs w:val="22"/>
            </w:rPr>
            <w:instrText xml:space="preserve"> CITATION Dem10 \l 1033 </w:instrText>
          </w:r>
          <w:r w:rsidR="001E6B04" w:rsidRPr="00E44AA0">
            <w:rPr>
              <w:sz w:val="22"/>
              <w:szCs w:val="22"/>
            </w:rPr>
            <w:fldChar w:fldCharType="separate"/>
          </w:r>
          <w:r w:rsidRPr="00E44AA0">
            <w:rPr>
              <w:noProof/>
              <w:sz w:val="22"/>
              <w:szCs w:val="22"/>
            </w:rPr>
            <w:t xml:space="preserve"> (Demographic Trends, 2010)</w:t>
          </w:r>
          <w:r w:rsidR="001E6B04" w:rsidRPr="00E44AA0">
            <w:rPr>
              <w:sz w:val="22"/>
              <w:szCs w:val="22"/>
            </w:rPr>
            <w:fldChar w:fldCharType="end"/>
          </w:r>
        </w:sdtContent>
      </w:sdt>
      <w:r w:rsidRPr="00E44AA0">
        <w:rPr>
          <w:sz w:val="22"/>
          <w:szCs w:val="22"/>
        </w:rPr>
        <w:t xml:space="preserve"> According to the Swiss Federal Statistical office the number of children a woman has is 1054 per woman. The median age is 40-64 years old which accounts for 355 of the population, and life expectancy at birth is 80.2 for men and 84.6 for women. As of 2010 22% of the </w:t>
      </w:r>
      <w:r w:rsidR="00E44AA0" w:rsidRPr="00E44AA0">
        <w:rPr>
          <w:sz w:val="22"/>
          <w:szCs w:val="22"/>
        </w:rPr>
        <w:t>Swiss</w:t>
      </w:r>
      <w:r w:rsidRPr="00E44AA0">
        <w:rPr>
          <w:sz w:val="22"/>
          <w:szCs w:val="22"/>
        </w:rPr>
        <w:t xml:space="preserve"> </w:t>
      </w:r>
      <w:r w:rsidR="00E44AA0" w:rsidRPr="00E44AA0">
        <w:rPr>
          <w:sz w:val="22"/>
          <w:szCs w:val="22"/>
        </w:rPr>
        <w:t>population was</w:t>
      </w:r>
      <w:r w:rsidR="00E44A7F" w:rsidRPr="00E44AA0">
        <w:rPr>
          <w:sz w:val="22"/>
          <w:szCs w:val="22"/>
        </w:rPr>
        <w:t xml:space="preserve"> foreign residents. </w:t>
      </w:r>
      <w:r w:rsidRPr="00E44AA0">
        <w:rPr>
          <w:sz w:val="22"/>
          <w:szCs w:val="22"/>
        </w:rPr>
        <w:t>Switzerland covers an area of 15,941 square miles, about the siz</w:t>
      </w:r>
      <w:r w:rsidR="00E44A7F" w:rsidRPr="00E44AA0">
        <w:rPr>
          <w:sz w:val="22"/>
          <w:szCs w:val="22"/>
        </w:rPr>
        <w:t>e of the states of Vermont and N</w:t>
      </w:r>
      <w:r w:rsidRPr="00E44AA0">
        <w:rPr>
          <w:sz w:val="22"/>
          <w:szCs w:val="22"/>
        </w:rPr>
        <w:t>ew Hampshire combined. The population at the end of 2009 was 7.8 million people. In 2009, the infant mortality rate was 4</w:t>
      </w:r>
      <w:r w:rsidR="00E44A7F" w:rsidRPr="00E44AA0">
        <w:rPr>
          <w:sz w:val="22"/>
          <w:szCs w:val="22"/>
        </w:rPr>
        <w:t xml:space="preserve"> out of 1,000 births.</w:t>
      </w:r>
      <w:r w:rsidRPr="00E44AA0">
        <w:rPr>
          <w:sz w:val="22"/>
          <w:szCs w:val="22"/>
        </w:rPr>
        <w:t xml:space="preserve"> The total spent on health per capit</w:t>
      </w:r>
      <w:r w:rsidR="00E44A7F" w:rsidRPr="00E44AA0">
        <w:rPr>
          <w:sz w:val="22"/>
          <w:szCs w:val="22"/>
        </w:rPr>
        <w:t>a was $4627</w:t>
      </w:r>
      <w:r w:rsidR="00E44AA0" w:rsidRPr="00E44AA0">
        <w:rPr>
          <w:sz w:val="22"/>
          <w:szCs w:val="22"/>
        </w:rPr>
        <w:t>, or</w:t>
      </w:r>
      <w:r w:rsidR="00E44A7F" w:rsidRPr="00E44AA0">
        <w:rPr>
          <w:sz w:val="22"/>
          <w:szCs w:val="22"/>
        </w:rPr>
        <w:t xml:space="preserve"> about 10.7</w:t>
      </w:r>
      <w:r w:rsidRPr="00E44AA0">
        <w:rPr>
          <w:sz w:val="22"/>
          <w:szCs w:val="22"/>
        </w:rPr>
        <w:t xml:space="preserve"> % of the gross domestic </w:t>
      </w:r>
      <w:r w:rsidR="00E44AA0" w:rsidRPr="00E44AA0">
        <w:rPr>
          <w:sz w:val="22"/>
          <w:szCs w:val="22"/>
        </w:rPr>
        <w:t>product (</w:t>
      </w:r>
      <w:r w:rsidRPr="00E44AA0">
        <w:rPr>
          <w:sz w:val="22"/>
          <w:szCs w:val="22"/>
        </w:rPr>
        <w:t>GDP)</w:t>
      </w:r>
      <w:sdt>
        <w:sdtPr>
          <w:rPr>
            <w:sz w:val="22"/>
            <w:szCs w:val="22"/>
          </w:rPr>
          <w:id w:val="13918775"/>
          <w:citation/>
        </w:sdtPr>
        <w:sdtContent>
          <w:r w:rsidR="001E6B04" w:rsidRPr="00E44AA0">
            <w:rPr>
              <w:sz w:val="22"/>
              <w:szCs w:val="22"/>
            </w:rPr>
            <w:fldChar w:fldCharType="begin"/>
          </w:r>
          <w:r w:rsidR="00E44A7F" w:rsidRPr="00E44AA0">
            <w:rPr>
              <w:sz w:val="22"/>
              <w:szCs w:val="22"/>
            </w:rPr>
            <w:instrText xml:space="preserve"> CITATION Squ11 \l 1033 </w:instrText>
          </w:r>
          <w:r w:rsidR="001E6B04" w:rsidRPr="00E44AA0">
            <w:rPr>
              <w:sz w:val="22"/>
              <w:szCs w:val="22"/>
            </w:rPr>
            <w:fldChar w:fldCharType="separate"/>
          </w:r>
          <w:r w:rsidR="00E44A7F" w:rsidRPr="00E44AA0">
            <w:rPr>
              <w:noProof/>
              <w:sz w:val="22"/>
              <w:szCs w:val="22"/>
            </w:rPr>
            <w:t xml:space="preserve"> (Squires, 2011)</w:t>
          </w:r>
          <w:r w:rsidR="001E6B04" w:rsidRPr="00E44AA0">
            <w:rPr>
              <w:sz w:val="22"/>
              <w:szCs w:val="22"/>
            </w:rPr>
            <w:fldChar w:fldCharType="end"/>
          </w:r>
        </w:sdtContent>
      </w:sdt>
      <w:r w:rsidRPr="00E44AA0">
        <w:rPr>
          <w:sz w:val="22"/>
          <w:szCs w:val="22"/>
        </w:rPr>
        <w:t>.   By comparison, the United States encompasses approximately 3.79 million square miles with a population of over 314 million. The infant mortality rate for 2009 was 8 out of 1,000 births. Life expectancy for both males and females</w:t>
      </w:r>
      <w:r w:rsidR="00E44A7F" w:rsidRPr="00E44AA0">
        <w:rPr>
          <w:sz w:val="22"/>
          <w:szCs w:val="22"/>
        </w:rPr>
        <w:t xml:space="preserve"> at birth</w:t>
      </w:r>
      <w:r w:rsidRPr="00E44AA0">
        <w:rPr>
          <w:sz w:val="22"/>
          <w:szCs w:val="22"/>
        </w:rPr>
        <w:t xml:space="preserve"> was lower, 76</w:t>
      </w:r>
      <w:r w:rsidR="00E44A7F" w:rsidRPr="00E44AA0">
        <w:rPr>
          <w:sz w:val="22"/>
          <w:szCs w:val="22"/>
        </w:rPr>
        <w:t xml:space="preserve"> years</w:t>
      </w:r>
      <w:r w:rsidRPr="00E44AA0">
        <w:rPr>
          <w:sz w:val="22"/>
          <w:szCs w:val="22"/>
        </w:rPr>
        <w:t xml:space="preserve"> and 81</w:t>
      </w:r>
      <w:r w:rsidR="00E44A7F" w:rsidRPr="00E44AA0">
        <w:rPr>
          <w:sz w:val="22"/>
          <w:szCs w:val="22"/>
        </w:rPr>
        <w:t xml:space="preserve"> years</w:t>
      </w:r>
      <w:r w:rsidRPr="00E44AA0">
        <w:rPr>
          <w:sz w:val="22"/>
          <w:szCs w:val="22"/>
        </w:rPr>
        <w:t>, resp</w:t>
      </w:r>
      <w:r w:rsidR="00E44A7F" w:rsidRPr="00E44AA0">
        <w:rPr>
          <w:sz w:val="22"/>
          <w:szCs w:val="22"/>
        </w:rPr>
        <w:t>ectively. The total sp</w:t>
      </w:r>
      <w:r w:rsidRPr="00E44AA0">
        <w:rPr>
          <w:sz w:val="22"/>
          <w:szCs w:val="22"/>
        </w:rPr>
        <w:t>ent on h</w:t>
      </w:r>
      <w:r w:rsidR="00E44A7F" w:rsidRPr="00E44AA0">
        <w:rPr>
          <w:sz w:val="22"/>
          <w:szCs w:val="22"/>
        </w:rPr>
        <w:t>ealth care per capita was $ 7538, or 16% of the GDP</w:t>
      </w:r>
      <w:r w:rsidRPr="00E44AA0">
        <w:rPr>
          <w:sz w:val="22"/>
          <w:szCs w:val="22"/>
        </w:rPr>
        <w:t xml:space="preserve"> </w:t>
      </w:r>
      <w:sdt>
        <w:sdtPr>
          <w:rPr>
            <w:sz w:val="22"/>
            <w:szCs w:val="22"/>
          </w:rPr>
          <w:id w:val="13918776"/>
          <w:citation/>
        </w:sdtPr>
        <w:sdtContent>
          <w:r w:rsidR="001E6B04" w:rsidRPr="00E44AA0">
            <w:rPr>
              <w:sz w:val="22"/>
              <w:szCs w:val="22"/>
            </w:rPr>
            <w:fldChar w:fldCharType="begin"/>
          </w:r>
          <w:r w:rsidR="00E44A7F" w:rsidRPr="00E44AA0">
            <w:rPr>
              <w:sz w:val="22"/>
              <w:szCs w:val="22"/>
            </w:rPr>
            <w:instrText xml:space="preserve"> CITATION Squ11 \l 1033 </w:instrText>
          </w:r>
          <w:r w:rsidR="001E6B04" w:rsidRPr="00E44AA0">
            <w:rPr>
              <w:sz w:val="22"/>
              <w:szCs w:val="22"/>
            </w:rPr>
            <w:fldChar w:fldCharType="separate"/>
          </w:r>
          <w:r w:rsidR="00E44A7F" w:rsidRPr="00E44AA0">
            <w:rPr>
              <w:noProof/>
              <w:sz w:val="22"/>
              <w:szCs w:val="22"/>
            </w:rPr>
            <w:t>(Squires, 2011)</w:t>
          </w:r>
          <w:r w:rsidR="001E6B04" w:rsidRPr="00E44AA0">
            <w:rPr>
              <w:sz w:val="22"/>
              <w:szCs w:val="22"/>
            </w:rPr>
            <w:fldChar w:fldCharType="end"/>
          </w:r>
        </w:sdtContent>
      </w:sdt>
      <w:r w:rsidR="00E44A7F" w:rsidRPr="00E44AA0">
        <w:rPr>
          <w:sz w:val="22"/>
          <w:szCs w:val="22"/>
        </w:rPr>
        <w:t>.</w:t>
      </w:r>
    </w:p>
    <w:p w:rsidR="001A38D1" w:rsidRPr="00E44AA0" w:rsidRDefault="001A38D1" w:rsidP="00EF0425">
      <w:pPr>
        <w:spacing w:before="100" w:beforeAutospacing="1" w:after="100" w:afterAutospacing="1" w:line="480" w:lineRule="auto"/>
        <w:ind w:firstLine="720"/>
        <w:rPr>
          <w:sz w:val="22"/>
          <w:szCs w:val="22"/>
        </w:rPr>
      </w:pPr>
      <w:r w:rsidRPr="00E44AA0">
        <w:rPr>
          <w:sz w:val="22"/>
          <w:szCs w:val="22"/>
        </w:rPr>
        <w:t xml:space="preserve">The main focus of this paper is an attempt to give the reader an objective overview of the health care systems of </w:t>
      </w:r>
      <w:r w:rsidR="00E44AA0" w:rsidRPr="00E44AA0">
        <w:rPr>
          <w:sz w:val="22"/>
          <w:szCs w:val="22"/>
        </w:rPr>
        <w:t>Switzerland</w:t>
      </w:r>
      <w:r w:rsidRPr="00E44AA0">
        <w:rPr>
          <w:sz w:val="22"/>
          <w:szCs w:val="22"/>
        </w:rPr>
        <w:t xml:space="preserve"> and the United States. These two countries </w:t>
      </w:r>
      <w:r w:rsidR="00E44AA0" w:rsidRPr="00E44AA0">
        <w:rPr>
          <w:sz w:val="22"/>
          <w:szCs w:val="22"/>
        </w:rPr>
        <w:t>represent</w:t>
      </w:r>
      <w:r w:rsidRPr="00E44AA0">
        <w:rPr>
          <w:sz w:val="22"/>
          <w:szCs w:val="22"/>
        </w:rPr>
        <w:t xml:space="preserve"> two </w:t>
      </w:r>
      <w:r w:rsidR="00E44AA0" w:rsidRPr="00E44AA0">
        <w:rPr>
          <w:sz w:val="22"/>
          <w:szCs w:val="22"/>
        </w:rPr>
        <w:t>of the</w:t>
      </w:r>
      <w:r w:rsidRPr="00E44AA0">
        <w:rPr>
          <w:sz w:val="22"/>
          <w:szCs w:val="22"/>
        </w:rPr>
        <w:t xml:space="preserve"> highest health care spending per GDP of the world, with Norway rounding out the top Three.</w:t>
      </w:r>
      <w:sdt>
        <w:sdtPr>
          <w:rPr>
            <w:sz w:val="22"/>
            <w:szCs w:val="22"/>
          </w:rPr>
          <w:id w:val="13918791"/>
          <w:citation/>
        </w:sdtPr>
        <w:sdtContent>
          <w:r w:rsidR="001E6B04" w:rsidRPr="00E44AA0">
            <w:rPr>
              <w:sz w:val="22"/>
              <w:szCs w:val="22"/>
            </w:rPr>
            <w:fldChar w:fldCharType="begin"/>
          </w:r>
          <w:r w:rsidRPr="00E44AA0">
            <w:rPr>
              <w:sz w:val="22"/>
              <w:szCs w:val="22"/>
            </w:rPr>
            <w:instrText xml:space="preserve"> CITATION Squ11 \l 1033 </w:instrText>
          </w:r>
          <w:r w:rsidR="001E6B04" w:rsidRPr="00E44AA0">
            <w:rPr>
              <w:sz w:val="22"/>
              <w:szCs w:val="22"/>
            </w:rPr>
            <w:fldChar w:fldCharType="separate"/>
          </w:r>
          <w:r w:rsidRPr="00E44AA0">
            <w:rPr>
              <w:noProof/>
              <w:sz w:val="22"/>
              <w:szCs w:val="22"/>
            </w:rPr>
            <w:t xml:space="preserve"> (Squires, 2011)</w:t>
          </w:r>
          <w:r w:rsidR="001E6B04" w:rsidRPr="00E44AA0">
            <w:rPr>
              <w:sz w:val="22"/>
              <w:szCs w:val="22"/>
            </w:rPr>
            <w:fldChar w:fldCharType="end"/>
          </w:r>
        </w:sdtContent>
      </w:sdt>
      <w:r w:rsidRPr="00E44AA0">
        <w:rPr>
          <w:sz w:val="22"/>
          <w:szCs w:val="22"/>
        </w:rPr>
        <w:t xml:space="preserve">. We will also attempt to demonstrate the differences in health outcome in these two countries. </w:t>
      </w:r>
    </w:p>
    <w:p w:rsidR="00F358FF" w:rsidRPr="00E44AA0" w:rsidRDefault="00F358FF" w:rsidP="00E44AA0">
      <w:pPr>
        <w:spacing w:line="480" w:lineRule="auto"/>
        <w:rPr>
          <w:sz w:val="22"/>
          <w:szCs w:val="22"/>
        </w:rPr>
      </w:pPr>
      <w:r w:rsidRPr="00E44AA0">
        <w:rPr>
          <w:sz w:val="22"/>
          <w:szCs w:val="22"/>
        </w:rPr>
        <w:t> </w:t>
      </w:r>
      <w:r w:rsidR="00EF0425">
        <w:rPr>
          <w:sz w:val="22"/>
          <w:szCs w:val="22"/>
        </w:rPr>
        <w:tab/>
      </w:r>
      <w:r w:rsidRPr="00E44AA0">
        <w:rPr>
          <w:sz w:val="22"/>
          <w:szCs w:val="22"/>
        </w:rPr>
        <w:t xml:space="preserve"> </w:t>
      </w:r>
      <w:r w:rsidRPr="00EF0425">
        <w:rPr>
          <w:sz w:val="22"/>
          <w:szCs w:val="22"/>
          <w:u w:val="single"/>
        </w:rPr>
        <w:t>Health Policies</w:t>
      </w:r>
      <w:r w:rsidRPr="00E44AA0">
        <w:rPr>
          <w:sz w:val="22"/>
          <w:szCs w:val="22"/>
        </w:rPr>
        <w:t xml:space="preserve">: according to Federal Office of Public Health FOPH of </w:t>
      </w:r>
      <w:r w:rsidR="00E44AA0" w:rsidRPr="00E44AA0">
        <w:rPr>
          <w:sz w:val="22"/>
          <w:szCs w:val="22"/>
        </w:rPr>
        <w:t>Switzerland</w:t>
      </w:r>
      <w:r w:rsidRPr="00E44AA0">
        <w:rPr>
          <w:sz w:val="22"/>
          <w:szCs w:val="22"/>
        </w:rPr>
        <w:t>, health insurance is compulsory f</w:t>
      </w:r>
      <w:r w:rsidR="003F2355" w:rsidRPr="00E44AA0">
        <w:rPr>
          <w:sz w:val="22"/>
          <w:szCs w:val="22"/>
        </w:rPr>
        <w:t xml:space="preserve">or all residents of the country, and is called Santésuisse. According to the  </w:t>
      </w:r>
      <w:r w:rsidRPr="00E44AA0">
        <w:rPr>
          <w:sz w:val="22"/>
          <w:szCs w:val="22"/>
        </w:rPr>
        <w:t xml:space="preserve"> </w:t>
      </w:r>
      <w:r w:rsidR="003F2355" w:rsidRPr="00E44AA0">
        <w:rPr>
          <w:sz w:val="22"/>
          <w:szCs w:val="22"/>
        </w:rPr>
        <w:t xml:space="preserve">Federal Department of Home Affairs FDHA, </w:t>
      </w:r>
      <w:r w:rsidR="003F2355" w:rsidRPr="00E44AA0">
        <w:rPr>
          <w:bCs/>
          <w:sz w:val="22"/>
          <w:szCs w:val="22"/>
        </w:rPr>
        <w:t>Federal Office of Public Health FOPH,</w:t>
      </w:r>
      <w:r w:rsidR="003F2355" w:rsidRPr="00E44AA0">
        <w:rPr>
          <w:b/>
          <w:bCs/>
          <w:sz w:val="22"/>
          <w:szCs w:val="22"/>
        </w:rPr>
        <w:t xml:space="preserve"> </w:t>
      </w:r>
      <w:r w:rsidR="003F2355" w:rsidRPr="00E44AA0">
        <w:rPr>
          <w:sz w:val="22"/>
          <w:szCs w:val="22"/>
        </w:rPr>
        <w:t xml:space="preserve">Health and Accident Insurance </w:t>
      </w:r>
      <w:r w:rsidR="00E44AA0" w:rsidRPr="00E44AA0">
        <w:rPr>
          <w:sz w:val="22"/>
          <w:szCs w:val="22"/>
        </w:rPr>
        <w:t>Directorate all</w:t>
      </w:r>
      <w:r w:rsidR="003F2355" w:rsidRPr="00E44AA0">
        <w:rPr>
          <w:sz w:val="22"/>
          <w:szCs w:val="22"/>
        </w:rPr>
        <w:t xml:space="preserve"> persons with few exceptions are required to purchase the basic health care </w:t>
      </w:r>
      <w:r w:rsidR="003F2355" w:rsidRPr="00E44AA0">
        <w:rPr>
          <w:sz w:val="22"/>
          <w:szCs w:val="22"/>
        </w:rPr>
        <w:lastRenderedPageBreak/>
        <w:t>insurance. If you do not do this the Canton</w:t>
      </w:r>
      <w:r w:rsidR="00887E65" w:rsidRPr="00E44AA0">
        <w:rPr>
          <w:sz w:val="22"/>
          <w:szCs w:val="22"/>
        </w:rPr>
        <w:t xml:space="preserve"> (see definition below)</w:t>
      </w:r>
      <w:r w:rsidR="003F2355" w:rsidRPr="00E44AA0">
        <w:rPr>
          <w:sz w:val="22"/>
          <w:szCs w:val="22"/>
        </w:rPr>
        <w:t xml:space="preserve"> </w:t>
      </w:r>
      <w:r w:rsidR="00887E65" w:rsidRPr="00E44AA0">
        <w:rPr>
          <w:sz w:val="22"/>
          <w:szCs w:val="22"/>
        </w:rPr>
        <w:t xml:space="preserve">in which you live in (there are 26 in the country) </w:t>
      </w:r>
      <w:r w:rsidR="00757A7B" w:rsidRPr="00E44AA0">
        <w:rPr>
          <w:sz w:val="22"/>
          <w:szCs w:val="22"/>
        </w:rPr>
        <w:t xml:space="preserve">choose your insurance and take it out on your </w:t>
      </w:r>
      <w:r w:rsidR="00C60D71" w:rsidRPr="00E44AA0">
        <w:rPr>
          <w:sz w:val="22"/>
          <w:szCs w:val="22"/>
        </w:rPr>
        <w:t>behalf</w:t>
      </w:r>
      <w:r w:rsidR="00757A7B" w:rsidRPr="00E44AA0">
        <w:rPr>
          <w:sz w:val="22"/>
          <w:szCs w:val="22"/>
        </w:rPr>
        <w:t xml:space="preserve"> and send you the bill. This is how the Swiss government has achieved universal coverage with about 99.5% of the population covered by health insurance. </w:t>
      </w:r>
      <w:r w:rsidR="00887E65" w:rsidRPr="00E44AA0">
        <w:rPr>
          <w:sz w:val="22"/>
          <w:szCs w:val="22"/>
        </w:rPr>
        <w:t xml:space="preserve">Switzerland’s 1994 Health Insurance Law </w:t>
      </w:r>
      <w:r w:rsidR="00E44AA0" w:rsidRPr="00E44AA0">
        <w:rPr>
          <w:sz w:val="22"/>
          <w:szCs w:val="22"/>
        </w:rPr>
        <w:t>mandates what</w:t>
      </w:r>
      <w:r w:rsidR="00887E65" w:rsidRPr="00E44AA0">
        <w:rPr>
          <w:sz w:val="22"/>
          <w:szCs w:val="22"/>
        </w:rPr>
        <w:t xml:space="preserve"> the basic coverage entails, so that nobody can be denied this coverage and insurance companies are not allowed to make a profit on the basic insurance coverage</w:t>
      </w:r>
      <w:sdt>
        <w:sdtPr>
          <w:rPr>
            <w:sz w:val="22"/>
            <w:szCs w:val="22"/>
          </w:rPr>
          <w:id w:val="13918792"/>
          <w:citation/>
        </w:sdtPr>
        <w:sdtContent>
          <w:r w:rsidR="001E6B04" w:rsidRPr="00E44AA0">
            <w:rPr>
              <w:sz w:val="22"/>
              <w:szCs w:val="22"/>
            </w:rPr>
            <w:fldChar w:fldCharType="begin"/>
          </w:r>
          <w:r w:rsidR="00887E65" w:rsidRPr="00E44AA0">
            <w:rPr>
              <w:sz w:val="22"/>
              <w:szCs w:val="22"/>
            </w:rPr>
            <w:instrText xml:space="preserve"> CITATION Swi11 \l 1033 </w:instrText>
          </w:r>
          <w:r w:rsidR="001E6B04" w:rsidRPr="00E44AA0">
            <w:rPr>
              <w:sz w:val="22"/>
              <w:szCs w:val="22"/>
            </w:rPr>
            <w:fldChar w:fldCharType="separate"/>
          </w:r>
          <w:r w:rsidR="00887E65" w:rsidRPr="00E44AA0">
            <w:rPr>
              <w:noProof/>
              <w:sz w:val="22"/>
              <w:szCs w:val="22"/>
            </w:rPr>
            <w:t xml:space="preserve"> (Govermant, 2011)</w:t>
          </w:r>
          <w:r w:rsidR="001E6B04" w:rsidRPr="00E44AA0">
            <w:rPr>
              <w:sz w:val="22"/>
              <w:szCs w:val="22"/>
            </w:rPr>
            <w:fldChar w:fldCharType="end"/>
          </w:r>
        </w:sdtContent>
      </w:sdt>
      <w:r w:rsidR="00887E65" w:rsidRPr="00E44AA0">
        <w:rPr>
          <w:sz w:val="22"/>
          <w:szCs w:val="22"/>
        </w:rPr>
        <w:t>.</w:t>
      </w:r>
    </w:p>
    <w:p w:rsidR="001A38D1" w:rsidRPr="00E44AA0" w:rsidRDefault="001A38D1" w:rsidP="00E44AA0">
      <w:pPr>
        <w:spacing w:line="480" w:lineRule="auto"/>
        <w:rPr>
          <w:sz w:val="22"/>
          <w:szCs w:val="22"/>
        </w:rPr>
      </w:pPr>
    </w:p>
    <w:p w:rsidR="001F79FF" w:rsidRPr="00E44AA0" w:rsidRDefault="001A38D1" w:rsidP="00E44AA0">
      <w:pPr>
        <w:autoSpaceDE w:val="0"/>
        <w:autoSpaceDN w:val="0"/>
        <w:adjustRightInd w:val="0"/>
        <w:spacing w:before="100" w:after="100" w:line="480" w:lineRule="auto"/>
        <w:ind w:firstLine="720"/>
        <w:rPr>
          <w:sz w:val="22"/>
          <w:szCs w:val="22"/>
        </w:rPr>
      </w:pPr>
      <w:r w:rsidRPr="00E44AA0">
        <w:rPr>
          <w:sz w:val="22"/>
          <w:szCs w:val="22"/>
        </w:rPr>
        <w:t>The health care delivery system in the U.S. is very complex and</w:t>
      </w:r>
      <w:r w:rsidR="00E03E93" w:rsidRPr="00E44AA0">
        <w:rPr>
          <w:sz w:val="22"/>
          <w:szCs w:val="22"/>
        </w:rPr>
        <w:t xml:space="preserve"> appears to </w:t>
      </w:r>
      <w:r w:rsidR="00E44AA0" w:rsidRPr="00E44AA0">
        <w:rPr>
          <w:sz w:val="22"/>
          <w:szCs w:val="22"/>
        </w:rPr>
        <w:t>be primarily</w:t>
      </w:r>
      <w:r w:rsidRPr="00E44AA0">
        <w:rPr>
          <w:sz w:val="22"/>
          <w:szCs w:val="22"/>
        </w:rPr>
        <w:t xml:space="preserve"> driven by the insurance companies. </w:t>
      </w:r>
      <w:r w:rsidR="00E03E93" w:rsidRPr="00E44AA0">
        <w:rPr>
          <w:sz w:val="22"/>
          <w:szCs w:val="22"/>
        </w:rPr>
        <w:t xml:space="preserve">Unlike other countries there is no one source that can tell you how the health care system here in America works.  Most sources describe the countries health care “system” as fragmented </w:t>
      </w:r>
      <w:sdt>
        <w:sdtPr>
          <w:rPr>
            <w:sz w:val="22"/>
            <w:szCs w:val="22"/>
          </w:rPr>
          <w:id w:val="13918793"/>
          <w:citation/>
        </w:sdtPr>
        <w:sdtContent>
          <w:r w:rsidR="001E6B04" w:rsidRPr="00E44AA0">
            <w:rPr>
              <w:sz w:val="22"/>
              <w:szCs w:val="22"/>
            </w:rPr>
            <w:fldChar w:fldCharType="begin"/>
          </w:r>
          <w:r w:rsidR="00E03E93" w:rsidRPr="00E44AA0">
            <w:rPr>
              <w:sz w:val="22"/>
              <w:szCs w:val="22"/>
            </w:rPr>
            <w:instrText xml:space="preserve"> CITATION Doc09 \l 1033 </w:instrText>
          </w:r>
          <w:r w:rsidR="001E6B04" w:rsidRPr="00E44AA0">
            <w:rPr>
              <w:sz w:val="22"/>
              <w:szCs w:val="22"/>
            </w:rPr>
            <w:fldChar w:fldCharType="separate"/>
          </w:r>
          <w:r w:rsidR="00E03E93" w:rsidRPr="00E44AA0">
            <w:rPr>
              <w:noProof/>
              <w:sz w:val="22"/>
              <w:szCs w:val="22"/>
            </w:rPr>
            <w:t>(Docteur &amp; Berenson, 2009)</w:t>
          </w:r>
          <w:r w:rsidR="001E6B04" w:rsidRPr="00E44AA0">
            <w:rPr>
              <w:sz w:val="22"/>
              <w:szCs w:val="22"/>
            </w:rPr>
            <w:fldChar w:fldCharType="end"/>
          </w:r>
        </w:sdtContent>
      </w:sdt>
      <w:r w:rsidR="00E03E93" w:rsidRPr="00E44AA0">
        <w:rPr>
          <w:sz w:val="22"/>
          <w:szCs w:val="22"/>
        </w:rPr>
        <w:t xml:space="preserve">. </w:t>
      </w:r>
      <w:r w:rsidRPr="00E44AA0">
        <w:rPr>
          <w:sz w:val="22"/>
          <w:szCs w:val="22"/>
        </w:rPr>
        <w:t>No one is obligat</w:t>
      </w:r>
      <w:r w:rsidR="00E03E93" w:rsidRPr="00E44AA0">
        <w:rPr>
          <w:sz w:val="22"/>
          <w:szCs w:val="22"/>
        </w:rPr>
        <w:t xml:space="preserve">ed to purchase health insurance </w:t>
      </w:r>
      <w:r w:rsidR="00E44AA0" w:rsidRPr="00E44AA0">
        <w:rPr>
          <w:sz w:val="22"/>
          <w:szCs w:val="22"/>
        </w:rPr>
        <w:t>and insurance</w:t>
      </w:r>
      <w:r w:rsidRPr="00E44AA0">
        <w:rPr>
          <w:sz w:val="22"/>
          <w:szCs w:val="22"/>
        </w:rPr>
        <w:t xml:space="preserve"> companies are not obligated to provide coverage</w:t>
      </w:r>
      <w:r w:rsidR="00E03E93" w:rsidRPr="00E44AA0">
        <w:rPr>
          <w:sz w:val="22"/>
          <w:szCs w:val="22"/>
        </w:rPr>
        <w:t xml:space="preserve"> and have frequently denied coverage for their members </w:t>
      </w:r>
      <w:sdt>
        <w:sdtPr>
          <w:rPr>
            <w:sz w:val="22"/>
            <w:szCs w:val="22"/>
          </w:rPr>
          <w:id w:val="13918794"/>
          <w:citation/>
        </w:sdtPr>
        <w:sdtContent>
          <w:r w:rsidR="001E6B04" w:rsidRPr="00E44AA0">
            <w:rPr>
              <w:sz w:val="22"/>
              <w:szCs w:val="22"/>
            </w:rPr>
            <w:fldChar w:fldCharType="begin"/>
          </w:r>
          <w:r w:rsidR="00E03E93" w:rsidRPr="00E44AA0">
            <w:rPr>
              <w:sz w:val="22"/>
              <w:szCs w:val="22"/>
            </w:rPr>
            <w:instrText xml:space="preserve"> CITATION LIN97 \l 1033 </w:instrText>
          </w:r>
          <w:r w:rsidR="001E6B04" w:rsidRPr="00E44AA0">
            <w:rPr>
              <w:sz w:val="22"/>
              <w:szCs w:val="22"/>
            </w:rPr>
            <w:fldChar w:fldCharType="separate"/>
          </w:r>
          <w:r w:rsidR="00E03E93" w:rsidRPr="00E44AA0">
            <w:rPr>
              <w:noProof/>
              <w:sz w:val="22"/>
              <w:szCs w:val="22"/>
            </w:rPr>
            <w:t>(LINDA PEENO, 1997)</w:t>
          </w:r>
          <w:r w:rsidR="001E6B04" w:rsidRPr="00E44AA0">
            <w:rPr>
              <w:sz w:val="22"/>
              <w:szCs w:val="22"/>
            </w:rPr>
            <w:fldChar w:fldCharType="end"/>
          </w:r>
        </w:sdtContent>
      </w:sdt>
      <w:r w:rsidRPr="00E44AA0">
        <w:rPr>
          <w:sz w:val="22"/>
          <w:szCs w:val="22"/>
        </w:rPr>
        <w:t>.  Over 50 million people in the U.S. are uninsured.  Government-funded programs, such as Medicare, Medicaid, TRICARE, CHIPS and Veteran’s Health Administration, account for 60-65% of health care provisions and spending.</w:t>
      </w:r>
    </w:p>
    <w:p w:rsidR="006E68A7" w:rsidRPr="00E44AA0" w:rsidRDefault="001F79FF" w:rsidP="00EF0425">
      <w:pPr>
        <w:autoSpaceDE w:val="0"/>
        <w:autoSpaceDN w:val="0"/>
        <w:adjustRightInd w:val="0"/>
        <w:spacing w:before="100" w:after="100" w:line="480" w:lineRule="auto"/>
        <w:ind w:firstLine="720"/>
        <w:rPr>
          <w:sz w:val="22"/>
          <w:szCs w:val="22"/>
        </w:rPr>
      </w:pPr>
      <w:r w:rsidRPr="00E44AA0">
        <w:rPr>
          <w:sz w:val="22"/>
          <w:szCs w:val="22"/>
        </w:rPr>
        <w:t>To truly understand the he</w:t>
      </w:r>
      <w:r w:rsidR="009409B4" w:rsidRPr="00E44AA0">
        <w:rPr>
          <w:sz w:val="22"/>
          <w:szCs w:val="22"/>
        </w:rPr>
        <w:t>a</w:t>
      </w:r>
      <w:r w:rsidRPr="00E44AA0">
        <w:rPr>
          <w:sz w:val="22"/>
          <w:szCs w:val="22"/>
        </w:rPr>
        <w:t xml:space="preserve">lth policies of the </w:t>
      </w:r>
      <w:r w:rsidR="00E44AA0" w:rsidRPr="00E44AA0">
        <w:rPr>
          <w:sz w:val="22"/>
          <w:szCs w:val="22"/>
        </w:rPr>
        <w:t>United States</w:t>
      </w:r>
      <w:r w:rsidRPr="00E44AA0">
        <w:rPr>
          <w:sz w:val="22"/>
          <w:szCs w:val="22"/>
        </w:rPr>
        <w:t xml:space="preserve"> you need to investigate all the “policy web sites at usa.gov, and the US Department of Health and Human </w:t>
      </w:r>
      <w:r w:rsidR="009409B4" w:rsidRPr="00E44AA0">
        <w:rPr>
          <w:sz w:val="22"/>
          <w:szCs w:val="22"/>
        </w:rPr>
        <w:t>Services</w:t>
      </w:r>
      <w:r w:rsidRPr="00E44AA0">
        <w:rPr>
          <w:sz w:val="22"/>
          <w:szCs w:val="22"/>
        </w:rPr>
        <w:t xml:space="preserve">. You also need to go to each state </w:t>
      </w:r>
      <w:r w:rsidR="009409B4" w:rsidRPr="00E44AA0">
        <w:rPr>
          <w:sz w:val="22"/>
          <w:szCs w:val="22"/>
        </w:rPr>
        <w:t xml:space="preserve">as they administer the country’s Medicaid insurance, and each state is different. Then you can go to the county level for their individual health policies and regulations. Last but not least, some cities also have their own unique health care policies </w:t>
      </w:r>
      <w:sdt>
        <w:sdtPr>
          <w:rPr>
            <w:sz w:val="22"/>
            <w:szCs w:val="22"/>
          </w:rPr>
          <w:id w:val="13918795"/>
          <w:citation/>
        </w:sdtPr>
        <w:sdtContent>
          <w:r w:rsidR="001E6B04" w:rsidRPr="00E44AA0">
            <w:rPr>
              <w:sz w:val="22"/>
              <w:szCs w:val="22"/>
            </w:rPr>
            <w:fldChar w:fldCharType="begin"/>
          </w:r>
          <w:r w:rsidR="009409B4" w:rsidRPr="00E44AA0">
            <w:rPr>
              <w:sz w:val="22"/>
              <w:szCs w:val="22"/>
            </w:rPr>
            <w:instrText xml:space="preserve"> CITATION Sca10 \l 1033 </w:instrText>
          </w:r>
          <w:r w:rsidR="001E6B04" w:rsidRPr="00E44AA0">
            <w:rPr>
              <w:sz w:val="22"/>
              <w:szCs w:val="22"/>
            </w:rPr>
            <w:fldChar w:fldCharType="separate"/>
          </w:r>
          <w:r w:rsidR="009409B4" w:rsidRPr="00E44AA0">
            <w:rPr>
              <w:noProof/>
              <w:sz w:val="22"/>
              <w:szCs w:val="22"/>
            </w:rPr>
            <w:t>(Scanlon, 2010)</w:t>
          </w:r>
          <w:r w:rsidR="001E6B04" w:rsidRPr="00E44AA0">
            <w:rPr>
              <w:sz w:val="22"/>
              <w:szCs w:val="22"/>
            </w:rPr>
            <w:fldChar w:fldCharType="end"/>
          </w:r>
        </w:sdtContent>
      </w:sdt>
      <w:r w:rsidR="009409B4" w:rsidRPr="00E44AA0">
        <w:rPr>
          <w:sz w:val="22"/>
          <w:szCs w:val="22"/>
        </w:rPr>
        <w:t>.</w:t>
      </w:r>
      <w:r w:rsidR="001A38D1" w:rsidRPr="00E44AA0">
        <w:rPr>
          <w:sz w:val="22"/>
          <w:szCs w:val="22"/>
        </w:rPr>
        <w:t xml:space="preserve"> </w:t>
      </w:r>
      <w:r w:rsidR="00D1161D" w:rsidRPr="00E44AA0">
        <w:rPr>
          <w:sz w:val="22"/>
          <w:szCs w:val="22"/>
        </w:rPr>
        <w:t xml:space="preserve"> There is not one site, publicat</w:t>
      </w:r>
      <w:r w:rsidR="00C60D71" w:rsidRPr="00E44AA0">
        <w:rPr>
          <w:sz w:val="22"/>
          <w:szCs w:val="22"/>
        </w:rPr>
        <w:t>ion, printed source, or electronic</w:t>
      </w:r>
      <w:r w:rsidR="00D1161D" w:rsidRPr="00E44AA0">
        <w:rPr>
          <w:sz w:val="22"/>
          <w:szCs w:val="22"/>
        </w:rPr>
        <w:t xml:space="preserve"> source to describe </w:t>
      </w:r>
      <w:r w:rsidR="00C60D71" w:rsidRPr="00E44AA0">
        <w:rPr>
          <w:sz w:val="22"/>
          <w:szCs w:val="22"/>
        </w:rPr>
        <w:t>this countries healthcare policy</w:t>
      </w:r>
      <w:r w:rsidR="00D1161D" w:rsidRPr="00E44AA0">
        <w:rPr>
          <w:sz w:val="22"/>
          <w:szCs w:val="22"/>
        </w:rPr>
        <w:t xml:space="preserve">. The best way to describe it, is depending on where you live and what you insurance is (or not) is how you know what is the policy. For example I have health insurance based out of Illinois and I live in Arizona, so I have to follow the rules set by the insurance company as to what they will cover and how they will operate as if I lived in </w:t>
      </w:r>
      <w:r w:rsidR="00C60D71" w:rsidRPr="00E44AA0">
        <w:rPr>
          <w:sz w:val="22"/>
          <w:szCs w:val="22"/>
        </w:rPr>
        <w:t>Illinois</w:t>
      </w:r>
      <w:r w:rsidR="00D1161D" w:rsidRPr="00E44AA0">
        <w:rPr>
          <w:sz w:val="22"/>
          <w:szCs w:val="22"/>
        </w:rPr>
        <w:t xml:space="preserve">. </w:t>
      </w:r>
      <w:r w:rsidR="00D1161D" w:rsidRPr="00E44AA0">
        <w:rPr>
          <w:sz w:val="22"/>
          <w:szCs w:val="22"/>
        </w:rPr>
        <w:lastRenderedPageBreak/>
        <w:t xml:space="preserve">When I had this same insurance in Colorado, They had to </w:t>
      </w:r>
      <w:r w:rsidR="00C60D71" w:rsidRPr="00E44AA0">
        <w:rPr>
          <w:sz w:val="22"/>
          <w:szCs w:val="22"/>
        </w:rPr>
        <w:t>provide</w:t>
      </w:r>
      <w:r w:rsidR="00D1161D" w:rsidRPr="00E44AA0">
        <w:rPr>
          <w:sz w:val="22"/>
          <w:szCs w:val="22"/>
        </w:rPr>
        <w:t xml:space="preserve"> care based on Colorado’s rules according to </w:t>
      </w:r>
      <w:r w:rsidR="00C60D71" w:rsidRPr="00E44AA0">
        <w:rPr>
          <w:sz w:val="22"/>
          <w:szCs w:val="22"/>
        </w:rPr>
        <w:t>Department</w:t>
      </w:r>
      <w:r w:rsidR="00D1161D" w:rsidRPr="00E44AA0">
        <w:rPr>
          <w:sz w:val="22"/>
          <w:szCs w:val="22"/>
        </w:rPr>
        <w:t xml:space="preserve"> of regulatory Agencies Division of Insurance at www. </w:t>
      </w:r>
      <w:proofErr w:type="gramStart"/>
      <w:r w:rsidR="00D1161D" w:rsidRPr="00E44AA0">
        <w:rPr>
          <w:sz w:val="22"/>
          <w:szCs w:val="22"/>
        </w:rPr>
        <w:t>Colorado.gov.</w:t>
      </w:r>
      <w:proofErr w:type="gramEnd"/>
      <w:r w:rsidR="00D1161D" w:rsidRPr="00E44AA0">
        <w:rPr>
          <w:sz w:val="22"/>
          <w:szCs w:val="22"/>
        </w:rPr>
        <w:t xml:space="preserve"> </w:t>
      </w:r>
    </w:p>
    <w:p w:rsidR="00D1161D" w:rsidRPr="00E44AA0" w:rsidRDefault="00EF0425" w:rsidP="00EF0425">
      <w:pPr>
        <w:autoSpaceDE w:val="0"/>
        <w:autoSpaceDN w:val="0"/>
        <w:adjustRightInd w:val="0"/>
        <w:spacing w:before="100" w:after="100" w:line="480" w:lineRule="auto"/>
        <w:ind w:firstLine="720"/>
        <w:rPr>
          <w:sz w:val="22"/>
          <w:szCs w:val="22"/>
        </w:rPr>
      </w:pPr>
      <w:r w:rsidRPr="00EF0425">
        <w:rPr>
          <w:sz w:val="22"/>
          <w:szCs w:val="22"/>
          <w:u w:val="single"/>
        </w:rPr>
        <w:t>Description of Health Care Services:</w:t>
      </w:r>
      <w:r>
        <w:rPr>
          <w:sz w:val="22"/>
          <w:szCs w:val="22"/>
        </w:rPr>
        <w:t xml:space="preserve"> </w:t>
      </w:r>
      <w:r w:rsidR="00D1161D" w:rsidRPr="00E44AA0">
        <w:rPr>
          <w:sz w:val="22"/>
          <w:szCs w:val="22"/>
        </w:rPr>
        <w:t xml:space="preserve">In Switzerland, the insurance is purchased by the individuals. The government provides subsidies to help finance health insurance to those spending more than 10% of their income on insurance. The premiums are community rated and only adjusted for age and sex. However, health status does not affect premiums: the unhealthy person pays the same amount as a healthy person. This </w:t>
      </w:r>
      <w:r w:rsidR="00E44AA0" w:rsidRPr="00E44AA0">
        <w:rPr>
          <w:sz w:val="22"/>
          <w:szCs w:val="22"/>
        </w:rPr>
        <w:t>allows all</w:t>
      </w:r>
      <w:r w:rsidR="00D1161D" w:rsidRPr="00E44AA0">
        <w:rPr>
          <w:sz w:val="22"/>
          <w:szCs w:val="22"/>
        </w:rPr>
        <w:t xml:space="preserve"> citizens to be able to afford bacis health insurance, as mandated by the Swiss law</w:t>
      </w:r>
      <w:sdt>
        <w:sdtPr>
          <w:rPr>
            <w:sz w:val="22"/>
            <w:szCs w:val="22"/>
          </w:rPr>
          <w:id w:val="13918804"/>
          <w:citation/>
        </w:sdtPr>
        <w:sdtContent>
          <w:r w:rsidR="001E6B04" w:rsidRPr="00E44AA0">
            <w:rPr>
              <w:sz w:val="22"/>
              <w:szCs w:val="22"/>
            </w:rPr>
            <w:fldChar w:fldCharType="begin"/>
          </w:r>
          <w:r w:rsidR="00FA1B96" w:rsidRPr="00E44AA0">
            <w:rPr>
              <w:sz w:val="22"/>
              <w:szCs w:val="22"/>
            </w:rPr>
            <w:instrText xml:space="preserve"> CITATION Swi11 \l 1033 </w:instrText>
          </w:r>
          <w:r w:rsidR="001E6B04" w:rsidRPr="00E44AA0">
            <w:rPr>
              <w:sz w:val="22"/>
              <w:szCs w:val="22"/>
            </w:rPr>
            <w:fldChar w:fldCharType="separate"/>
          </w:r>
          <w:r w:rsidR="00FA1B96" w:rsidRPr="00E44AA0">
            <w:rPr>
              <w:noProof/>
              <w:sz w:val="22"/>
              <w:szCs w:val="22"/>
            </w:rPr>
            <w:t xml:space="preserve"> (Govermant, 2011)</w:t>
          </w:r>
          <w:r w:rsidR="001E6B04" w:rsidRPr="00E44AA0">
            <w:rPr>
              <w:sz w:val="22"/>
              <w:szCs w:val="22"/>
            </w:rPr>
            <w:fldChar w:fldCharType="end"/>
          </w:r>
        </w:sdtContent>
      </w:sdt>
      <w:r w:rsidR="00D1161D" w:rsidRPr="00E44AA0">
        <w:rPr>
          <w:sz w:val="22"/>
          <w:szCs w:val="22"/>
        </w:rPr>
        <w:t>. All insurance is private insurance. Prices are regulated by the government. Individual households cover 65% of the country’s health care bills themselves, with the government paying just 25%</w:t>
      </w:r>
      <w:sdt>
        <w:sdtPr>
          <w:rPr>
            <w:sz w:val="22"/>
            <w:szCs w:val="22"/>
          </w:rPr>
          <w:id w:val="13918805"/>
          <w:citation/>
        </w:sdtPr>
        <w:sdtContent>
          <w:r w:rsidR="001E6B04" w:rsidRPr="00E44AA0">
            <w:rPr>
              <w:sz w:val="22"/>
              <w:szCs w:val="22"/>
            </w:rPr>
            <w:fldChar w:fldCharType="begin"/>
          </w:r>
          <w:r w:rsidR="00FA1B96" w:rsidRPr="00E44AA0">
            <w:rPr>
              <w:sz w:val="22"/>
              <w:szCs w:val="22"/>
            </w:rPr>
            <w:instrText xml:space="preserve"> CITATION Swi11 \l 1033 </w:instrText>
          </w:r>
          <w:r w:rsidR="001E6B04" w:rsidRPr="00E44AA0">
            <w:rPr>
              <w:sz w:val="22"/>
              <w:szCs w:val="22"/>
            </w:rPr>
            <w:fldChar w:fldCharType="separate"/>
          </w:r>
          <w:r w:rsidR="00FA1B96" w:rsidRPr="00E44AA0">
            <w:rPr>
              <w:noProof/>
              <w:sz w:val="22"/>
              <w:szCs w:val="22"/>
            </w:rPr>
            <w:t xml:space="preserve"> (Govermant, 2011)</w:t>
          </w:r>
          <w:r w:rsidR="001E6B04" w:rsidRPr="00E44AA0">
            <w:rPr>
              <w:sz w:val="22"/>
              <w:szCs w:val="22"/>
            </w:rPr>
            <w:fldChar w:fldCharType="end"/>
          </w:r>
        </w:sdtContent>
      </w:sdt>
      <w:r w:rsidR="00D1161D" w:rsidRPr="00E44AA0">
        <w:rPr>
          <w:sz w:val="22"/>
          <w:szCs w:val="22"/>
        </w:rPr>
        <w:t>.</w:t>
      </w:r>
    </w:p>
    <w:p w:rsidR="006E68A7" w:rsidRPr="00E44AA0" w:rsidRDefault="00D1161D" w:rsidP="00EF0425">
      <w:pPr>
        <w:spacing w:line="480" w:lineRule="auto"/>
        <w:ind w:firstLine="720"/>
        <w:rPr>
          <w:sz w:val="22"/>
          <w:szCs w:val="22"/>
        </w:rPr>
      </w:pPr>
      <w:r w:rsidRPr="00E44AA0">
        <w:rPr>
          <w:sz w:val="22"/>
          <w:szCs w:val="22"/>
        </w:rPr>
        <w:t>In the U</w:t>
      </w:r>
      <w:r w:rsidR="00FA1B96" w:rsidRPr="00E44AA0">
        <w:rPr>
          <w:sz w:val="22"/>
          <w:szCs w:val="22"/>
        </w:rPr>
        <w:t>nited States according to the United States Census Bureau in 2007 27.8</w:t>
      </w:r>
      <w:r w:rsidR="007D7BFD" w:rsidRPr="00E44AA0">
        <w:rPr>
          <w:sz w:val="22"/>
          <w:szCs w:val="22"/>
        </w:rPr>
        <w:t>%</w:t>
      </w:r>
      <w:r w:rsidR="00FA1B96" w:rsidRPr="00E44AA0">
        <w:rPr>
          <w:sz w:val="22"/>
          <w:szCs w:val="22"/>
        </w:rPr>
        <w:t xml:space="preserve"> of the population was insured by a government </w:t>
      </w:r>
      <w:r w:rsidR="00C60D71" w:rsidRPr="00E44AA0">
        <w:rPr>
          <w:sz w:val="22"/>
          <w:szCs w:val="22"/>
        </w:rPr>
        <w:t xml:space="preserve">program, and </w:t>
      </w:r>
      <w:r w:rsidR="007D7BFD" w:rsidRPr="00E44AA0">
        <w:rPr>
          <w:sz w:val="22"/>
          <w:szCs w:val="22"/>
        </w:rPr>
        <w:t xml:space="preserve">67.5% were covered by </w:t>
      </w:r>
      <w:r w:rsidR="00C60D71" w:rsidRPr="00E44AA0">
        <w:rPr>
          <w:sz w:val="22"/>
          <w:szCs w:val="22"/>
        </w:rPr>
        <w:t>private</w:t>
      </w:r>
      <w:r w:rsidR="007D7BFD" w:rsidRPr="00E44AA0">
        <w:rPr>
          <w:sz w:val="22"/>
          <w:szCs w:val="22"/>
        </w:rPr>
        <w:t xml:space="preserve"> health care plans.</w:t>
      </w:r>
      <w:r w:rsidR="00C60D71" w:rsidRPr="00E44AA0">
        <w:rPr>
          <w:sz w:val="22"/>
          <w:szCs w:val="22"/>
        </w:rPr>
        <w:t xml:space="preserve"> This left 15.3% of the population without healthcare coverage. </w:t>
      </w:r>
      <w:r w:rsidR="007D7BFD" w:rsidRPr="00E44AA0">
        <w:rPr>
          <w:sz w:val="22"/>
          <w:szCs w:val="22"/>
        </w:rPr>
        <w:t xml:space="preserve"> </w:t>
      </w:r>
      <w:r w:rsidR="00C60D71" w:rsidRPr="00E44AA0">
        <w:rPr>
          <w:sz w:val="22"/>
          <w:szCs w:val="22"/>
        </w:rPr>
        <w:t>Private</w:t>
      </w:r>
      <w:r w:rsidR="007D7BFD" w:rsidRPr="00E44AA0">
        <w:rPr>
          <w:sz w:val="22"/>
          <w:szCs w:val="22"/>
        </w:rPr>
        <w:t xml:space="preserve"> Health care plans are those that are provided for and </w:t>
      </w:r>
      <w:r w:rsidR="00C60D71" w:rsidRPr="00E44AA0">
        <w:rPr>
          <w:sz w:val="22"/>
          <w:szCs w:val="22"/>
        </w:rPr>
        <w:t>individual</w:t>
      </w:r>
      <w:r w:rsidR="007D7BFD" w:rsidRPr="00E44AA0">
        <w:rPr>
          <w:sz w:val="22"/>
          <w:szCs w:val="22"/>
        </w:rPr>
        <w:t xml:space="preserve"> thru the work </w:t>
      </w:r>
      <w:r w:rsidR="00C60D71" w:rsidRPr="00E44AA0">
        <w:rPr>
          <w:sz w:val="22"/>
          <w:szCs w:val="22"/>
        </w:rPr>
        <w:t>setting</w:t>
      </w:r>
      <w:r w:rsidR="007D7BFD" w:rsidRPr="00E44AA0">
        <w:rPr>
          <w:sz w:val="22"/>
          <w:szCs w:val="22"/>
        </w:rPr>
        <w:t xml:space="preserve"> or Union, or any plan that is paid for out of pocket by the individual. A government </w:t>
      </w:r>
      <w:r w:rsidR="00C60D71" w:rsidRPr="00E44AA0">
        <w:rPr>
          <w:sz w:val="22"/>
          <w:szCs w:val="22"/>
        </w:rPr>
        <w:t>program is one that is paid</w:t>
      </w:r>
      <w:r w:rsidR="007D7BFD" w:rsidRPr="00E44AA0">
        <w:rPr>
          <w:sz w:val="22"/>
          <w:szCs w:val="22"/>
        </w:rPr>
        <w:t xml:space="preserve"> for by taxpayer funds for people of a certain age group such as the elderly or very young, and for those people who </w:t>
      </w:r>
      <w:r w:rsidR="00C60D71" w:rsidRPr="00E44AA0">
        <w:rPr>
          <w:sz w:val="22"/>
          <w:szCs w:val="22"/>
        </w:rPr>
        <w:t>are disabled</w:t>
      </w:r>
      <w:r w:rsidR="007D7BFD" w:rsidRPr="00E44AA0">
        <w:rPr>
          <w:sz w:val="22"/>
          <w:szCs w:val="22"/>
        </w:rPr>
        <w:t xml:space="preserve"> and this also includes Military </w:t>
      </w:r>
      <w:r w:rsidR="00C60D71" w:rsidRPr="00E44AA0">
        <w:rPr>
          <w:sz w:val="22"/>
          <w:szCs w:val="22"/>
        </w:rPr>
        <w:t>personnel</w:t>
      </w:r>
      <w:r w:rsidR="007D7BFD" w:rsidRPr="00E44AA0">
        <w:rPr>
          <w:sz w:val="22"/>
          <w:szCs w:val="22"/>
        </w:rPr>
        <w:t xml:space="preserve">. </w:t>
      </w:r>
      <w:r w:rsidR="00DB3B12" w:rsidRPr="00E44AA0">
        <w:rPr>
          <w:sz w:val="22"/>
          <w:szCs w:val="22"/>
        </w:rPr>
        <w:t xml:space="preserve">The </w:t>
      </w:r>
      <w:r w:rsidR="00E44AA0" w:rsidRPr="00E44AA0">
        <w:rPr>
          <w:sz w:val="22"/>
          <w:szCs w:val="22"/>
        </w:rPr>
        <w:t>United</w:t>
      </w:r>
      <w:r w:rsidR="00DB3B12" w:rsidRPr="00E44AA0">
        <w:rPr>
          <w:sz w:val="22"/>
          <w:szCs w:val="22"/>
        </w:rPr>
        <w:t xml:space="preserve"> States government </w:t>
      </w:r>
      <w:r w:rsidR="00E44AA0" w:rsidRPr="00E44AA0">
        <w:rPr>
          <w:sz w:val="22"/>
          <w:szCs w:val="22"/>
        </w:rPr>
        <w:t>pays</w:t>
      </w:r>
      <w:r w:rsidR="00DB3B12" w:rsidRPr="00E44AA0">
        <w:rPr>
          <w:sz w:val="22"/>
          <w:szCs w:val="22"/>
        </w:rPr>
        <w:t xml:space="preserve"> for approx </w:t>
      </w:r>
      <w:r w:rsidR="00975D16" w:rsidRPr="00E44AA0">
        <w:rPr>
          <w:sz w:val="22"/>
          <w:szCs w:val="22"/>
        </w:rPr>
        <w:t xml:space="preserve">45 to 56% of all health care spending, with the vast </w:t>
      </w:r>
      <w:r w:rsidR="00E44AA0" w:rsidRPr="00E44AA0">
        <w:rPr>
          <w:sz w:val="22"/>
          <w:szCs w:val="22"/>
        </w:rPr>
        <w:t>majority</w:t>
      </w:r>
      <w:r w:rsidR="00975D16" w:rsidRPr="00E44AA0">
        <w:rPr>
          <w:sz w:val="22"/>
          <w:szCs w:val="22"/>
        </w:rPr>
        <w:t xml:space="preserve"> being spent on the elderly </w:t>
      </w:r>
      <w:sdt>
        <w:sdtPr>
          <w:rPr>
            <w:sz w:val="22"/>
            <w:szCs w:val="22"/>
          </w:rPr>
          <w:id w:val="13918814"/>
          <w:citation/>
        </w:sdtPr>
        <w:sdtContent>
          <w:r w:rsidR="001E6B04" w:rsidRPr="00E44AA0">
            <w:rPr>
              <w:sz w:val="22"/>
              <w:szCs w:val="22"/>
            </w:rPr>
            <w:fldChar w:fldCharType="begin"/>
          </w:r>
          <w:r w:rsidR="00975D16" w:rsidRPr="00E44AA0">
            <w:rPr>
              <w:sz w:val="22"/>
              <w:szCs w:val="22"/>
            </w:rPr>
            <w:instrText xml:space="preserve"> CITATION Sel08 \l 1033  </w:instrText>
          </w:r>
          <w:r w:rsidR="001E6B04" w:rsidRPr="00E44AA0">
            <w:rPr>
              <w:sz w:val="22"/>
              <w:szCs w:val="22"/>
            </w:rPr>
            <w:fldChar w:fldCharType="separate"/>
          </w:r>
          <w:r w:rsidR="00975D16" w:rsidRPr="00E44AA0">
            <w:rPr>
              <w:noProof/>
              <w:sz w:val="22"/>
              <w:szCs w:val="22"/>
            </w:rPr>
            <w:t>(Selden &amp; sing, 2008)</w:t>
          </w:r>
          <w:r w:rsidR="001E6B04" w:rsidRPr="00E44AA0">
            <w:rPr>
              <w:sz w:val="22"/>
              <w:szCs w:val="22"/>
            </w:rPr>
            <w:fldChar w:fldCharType="end"/>
          </w:r>
        </w:sdtContent>
      </w:sdt>
      <w:r w:rsidR="00975D16" w:rsidRPr="00E44AA0">
        <w:rPr>
          <w:sz w:val="22"/>
          <w:szCs w:val="22"/>
        </w:rPr>
        <w:t>.</w:t>
      </w:r>
    </w:p>
    <w:p w:rsidR="001A38D1" w:rsidRPr="00E44AA0" w:rsidRDefault="00975D16" w:rsidP="00E44AA0">
      <w:pPr>
        <w:spacing w:line="480" w:lineRule="auto"/>
        <w:rPr>
          <w:sz w:val="22"/>
          <w:szCs w:val="22"/>
        </w:rPr>
      </w:pPr>
      <w:r w:rsidRPr="00E44AA0">
        <w:rPr>
          <w:sz w:val="22"/>
          <w:szCs w:val="22"/>
        </w:rPr>
        <w:t xml:space="preserve">The </w:t>
      </w:r>
      <w:r w:rsidR="00E44AA0" w:rsidRPr="00E44AA0">
        <w:rPr>
          <w:sz w:val="22"/>
          <w:szCs w:val="22"/>
        </w:rPr>
        <w:t>majority</w:t>
      </w:r>
      <w:r w:rsidRPr="00E44AA0">
        <w:rPr>
          <w:sz w:val="22"/>
          <w:szCs w:val="22"/>
        </w:rPr>
        <w:t xml:space="preserve"> of adults age 18 to 62 are covered by private insurance. Private insurances do not have any standard as of yet as to what is covered, what they will pay, what you pay or even if they will cover you at all</w:t>
      </w:r>
      <w:sdt>
        <w:sdtPr>
          <w:rPr>
            <w:sz w:val="22"/>
            <w:szCs w:val="22"/>
          </w:rPr>
          <w:id w:val="13918815"/>
          <w:citation/>
        </w:sdtPr>
        <w:sdtContent>
          <w:r w:rsidR="001E6B04" w:rsidRPr="00E44AA0">
            <w:rPr>
              <w:sz w:val="22"/>
              <w:szCs w:val="22"/>
            </w:rPr>
            <w:fldChar w:fldCharType="begin"/>
          </w:r>
          <w:r w:rsidRPr="00E44AA0">
            <w:rPr>
              <w:sz w:val="22"/>
              <w:szCs w:val="22"/>
            </w:rPr>
            <w:instrText xml:space="preserve"> CITATION LIN97 \l 1033 </w:instrText>
          </w:r>
          <w:r w:rsidR="001E6B04" w:rsidRPr="00E44AA0">
            <w:rPr>
              <w:sz w:val="22"/>
              <w:szCs w:val="22"/>
            </w:rPr>
            <w:fldChar w:fldCharType="separate"/>
          </w:r>
          <w:r w:rsidRPr="00E44AA0">
            <w:rPr>
              <w:noProof/>
              <w:sz w:val="22"/>
              <w:szCs w:val="22"/>
            </w:rPr>
            <w:t xml:space="preserve"> (LINDA PEENO, 1997)</w:t>
          </w:r>
          <w:r w:rsidR="001E6B04" w:rsidRPr="00E44AA0">
            <w:rPr>
              <w:sz w:val="22"/>
              <w:szCs w:val="22"/>
            </w:rPr>
            <w:fldChar w:fldCharType="end"/>
          </w:r>
        </w:sdtContent>
      </w:sdt>
      <w:r w:rsidRPr="00E44AA0">
        <w:rPr>
          <w:sz w:val="22"/>
          <w:szCs w:val="22"/>
        </w:rPr>
        <w:t xml:space="preserve">. For this age group the vast </w:t>
      </w:r>
      <w:r w:rsidR="00E44AA0" w:rsidRPr="00E44AA0">
        <w:rPr>
          <w:sz w:val="22"/>
          <w:szCs w:val="22"/>
        </w:rPr>
        <w:t>majority</w:t>
      </w:r>
      <w:r w:rsidRPr="00E44AA0">
        <w:rPr>
          <w:sz w:val="22"/>
          <w:szCs w:val="22"/>
        </w:rPr>
        <w:t xml:space="preserve"> of health care is paid for out of pocket by way of insurance </w:t>
      </w:r>
      <w:r w:rsidR="00E44AA0" w:rsidRPr="00E44AA0">
        <w:rPr>
          <w:sz w:val="22"/>
          <w:szCs w:val="22"/>
        </w:rPr>
        <w:t>premiums</w:t>
      </w:r>
      <w:r w:rsidRPr="00E44AA0">
        <w:rPr>
          <w:sz w:val="22"/>
          <w:szCs w:val="22"/>
        </w:rPr>
        <w:t xml:space="preserve">, </w:t>
      </w:r>
      <w:r w:rsidR="00E44AA0" w:rsidRPr="00E44AA0">
        <w:rPr>
          <w:sz w:val="22"/>
          <w:szCs w:val="22"/>
        </w:rPr>
        <w:t>deductibles</w:t>
      </w:r>
      <w:r w:rsidRPr="00E44AA0">
        <w:rPr>
          <w:sz w:val="22"/>
          <w:szCs w:val="22"/>
        </w:rPr>
        <w:t xml:space="preserve"> and share of cost for office visits. In the age group of 62 years and older the primary payer of health care is the government. Medicare does have a share of cost and </w:t>
      </w:r>
      <w:r w:rsidR="00E44AA0">
        <w:rPr>
          <w:sz w:val="22"/>
          <w:szCs w:val="22"/>
        </w:rPr>
        <w:t>premium</w:t>
      </w:r>
      <w:r w:rsidRPr="00E44AA0">
        <w:rPr>
          <w:sz w:val="22"/>
          <w:szCs w:val="22"/>
        </w:rPr>
        <w:t xml:space="preserve"> for Medicare, but if you do not have any resources for this</w:t>
      </w:r>
      <w:r w:rsidR="00EF0425">
        <w:rPr>
          <w:sz w:val="22"/>
          <w:szCs w:val="22"/>
        </w:rPr>
        <w:t xml:space="preserve"> </w:t>
      </w:r>
      <w:proofErr w:type="gramStart"/>
      <w:r w:rsidR="00EF0425">
        <w:rPr>
          <w:sz w:val="22"/>
          <w:szCs w:val="22"/>
        </w:rPr>
        <w:t xml:space="preserve">the </w:t>
      </w:r>
      <w:r w:rsidRPr="00E44AA0">
        <w:rPr>
          <w:sz w:val="22"/>
          <w:szCs w:val="22"/>
        </w:rPr>
        <w:t xml:space="preserve"> </w:t>
      </w:r>
      <w:r w:rsidR="00E44AA0" w:rsidRPr="00E44AA0">
        <w:rPr>
          <w:sz w:val="22"/>
          <w:szCs w:val="22"/>
        </w:rPr>
        <w:t>Medicaid</w:t>
      </w:r>
      <w:proofErr w:type="gramEnd"/>
      <w:r w:rsidR="00EF0425">
        <w:rPr>
          <w:sz w:val="22"/>
          <w:szCs w:val="22"/>
        </w:rPr>
        <w:t xml:space="preserve"> program</w:t>
      </w:r>
      <w:r w:rsidR="000B758E" w:rsidRPr="00E44AA0">
        <w:rPr>
          <w:sz w:val="22"/>
          <w:szCs w:val="22"/>
        </w:rPr>
        <w:t xml:space="preserve"> is </w:t>
      </w:r>
      <w:r w:rsidR="00EF0425">
        <w:rPr>
          <w:sz w:val="22"/>
          <w:szCs w:val="22"/>
        </w:rPr>
        <w:t xml:space="preserve">intended </w:t>
      </w:r>
      <w:r w:rsidR="000B758E" w:rsidRPr="00E44AA0">
        <w:rPr>
          <w:sz w:val="22"/>
          <w:szCs w:val="22"/>
        </w:rPr>
        <w:lastRenderedPageBreak/>
        <w:t>pick up the rest</w:t>
      </w:r>
      <w:r w:rsidR="00EF0425">
        <w:rPr>
          <w:sz w:val="22"/>
          <w:szCs w:val="22"/>
        </w:rPr>
        <w:t xml:space="preserve"> of the cost</w:t>
      </w:r>
      <w:r w:rsidR="000B758E" w:rsidRPr="00E44AA0">
        <w:rPr>
          <w:sz w:val="22"/>
          <w:szCs w:val="22"/>
        </w:rPr>
        <w:t xml:space="preserve">. You have to be preapproved for most care except doctor visits and emergency care, under </w:t>
      </w:r>
      <w:r w:rsidR="00E44AA0" w:rsidRPr="00E44AA0">
        <w:rPr>
          <w:sz w:val="22"/>
          <w:szCs w:val="22"/>
        </w:rPr>
        <w:t>Medicare</w:t>
      </w:r>
      <w:r w:rsidR="000B758E" w:rsidRPr="00E44AA0">
        <w:rPr>
          <w:sz w:val="22"/>
          <w:szCs w:val="22"/>
        </w:rPr>
        <w:t xml:space="preserve"> guidelines </w:t>
      </w:r>
      <w:sdt>
        <w:sdtPr>
          <w:rPr>
            <w:sz w:val="22"/>
            <w:szCs w:val="22"/>
          </w:rPr>
          <w:id w:val="13918816"/>
          <w:citation/>
        </w:sdtPr>
        <w:sdtContent>
          <w:r w:rsidR="001E6B04" w:rsidRPr="00E44AA0">
            <w:rPr>
              <w:sz w:val="22"/>
              <w:szCs w:val="22"/>
            </w:rPr>
            <w:fldChar w:fldCharType="begin"/>
          </w:r>
          <w:r w:rsidR="000B758E" w:rsidRPr="00E44AA0">
            <w:rPr>
              <w:sz w:val="22"/>
              <w:szCs w:val="22"/>
            </w:rPr>
            <w:instrText xml:space="preserve"> CITATION Cen12 \l 1033 </w:instrText>
          </w:r>
          <w:r w:rsidR="001E6B04" w:rsidRPr="00E44AA0">
            <w:rPr>
              <w:sz w:val="22"/>
              <w:szCs w:val="22"/>
            </w:rPr>
            <w:fldChar w:fldCharType="separate"/>
          </w:r>
          <w:r w:rsidR="000B758E" w:rsidRPr="00E44AA0">
            <w:rPr>
              <w:noProof/>
              <w:sz w:val="22"/>
              <w:szCs w:val="22"/>
            </w:rPr>
            <w:t>(Center for Medicare and Medicaid, 2012)</w:t>
          </w:r>
          <w:r w:rsidR="001E6B04" w:rsidRPr="00E44AA0">
            <w:rPr>
              <w:sz w:val="22"/>
              <w:szCs w:val="22"/>
            </w:rPr>
            <w:fldChar w:fldCharType="end"/>
          </w:r>
        </w:sdtContent>
      </w:sdt>
      <w:r w:rsidR="000B758E" w:rsidRPr="00E44AA0">
        <w:rPr>
          <w:sz w:val="22"/>
          <w:szCs w:val="22"/>
        </w:rPr>
        <w:t>.</w:t>
      </w:r>
      <w:r w:rsidR="001A38D1" w:rsidRPr="00E44AA0">
        <w:rPr>
          <w:b/>
          <w:sz w:val="22"/>
          <w:szCs w:val="22"/>
        </w:rPr>
        <w:t xml:space="preserve">  </w:t>
      </w:r>
    </w:p>
    <w:p w:rsidR="001A38D1" w:rsidRPr="00E44AA0" w:rsidRDefault="001A38D1" w:rsidP="00E44AA0">
      <w:pPr>
        <w:spacing w:line="480" w:lineRule="auto"/>
        <w:ind w:firstLine="720"/>
        <w:rPr>
          <w:sz w:val="22"/>
          <w:szCs w:val="22"/>
        </w:rPr>
      </w:pPr>
      <w:r w:rsidRPr="00EF0425">
        <w:rPr>
          <w:sz w:val="22"/>
          <w:szCs w:val="22"/>
          <w:u w:val="single"/>
        </w:rPr>
        <w:t>Describe the costs of heal</w:t>
      </w:r>
      <w:r w:rsidR="00EF0425" w:rsidRPr="00EF0425">
        <w:rPr>
          <w:sz w:val="22"/>
          <w:szCs w:val="22"/>
          <w:u w:val="single"/>
        </w:rPr>
        <w:t>th care in the selected country:</w:t>
      </w:r>
      <w:r w:rsidRPr="00E44AA0">
        <w:rPr>
          <w:sz w:val="22"/>
          <w:szCs w:val="22"/>
        </w:rPr>
        <w:t xml:space="preserve"> “The level of health expenditures in the United States is very high relative to other countries: In 2001, the United States spent $4887 per person, almost 50% more than the next highest-spending country, Switzerland. The median level of spending for the 30 countries belonging to the Organization for Economic Cooperation and Development (OECD) was only $2161” (Fuchs, 2005, p. 76). “Switzerland spent 11.5% of Gross Domestic Product (GDP) on health in 2003, against the OECD average of 8.8%. The cost has been increasing steadily in Switzerland, rising by 2.4% of GDP between 1990 and 2004, above the OECD average increase of 1.5%. These high levels of health spending, compared with other OECD countries, reflect both the generous supply and the high prices of the services provided” (OECD, 2006, “OECD and WHO Survey of Switzerland’s Health System” para. 3). In 2002, per capita expenditure on healthcare in Switzerland (in US dollars) was total $3,446 with part of that being accounted for with $1,995 of public funds and $1,085 being out of pocket (Hurst et al., 2007, p. 2, Table 1). </w:t>
      </w:r>
    </w:p>
    <w:p w:rsidR="001A38D1" w:rsidRPr="00E44AA0" w:rsidRDefault="001A38D1" w:rsidP="00E44AA0">
      <w:pPr>
        <w:spacing w:line="480" w:lineRule="auto"/>
        <w:ind w:firstLine="720"/>
        <w:rPr>
          <w:sz w:val="22"/>
          <w:szCs w:val="22"/>
        </w:rPr>
      </w:pPr>
      <w:r w:rsidRPr="00EF0425">
        <w:rPr>
          <w:sz w:val="22"/>
          <w:szCs w:val="22"/>
          <w:u w:val="single"/>
        </w:rPr>
        <w:t>Where does the money for health care go?</w:t>
      </w:r>
      <w:r w:rsidR="00EF0425" w:rsidRPr="00EF0425">
        <w:rPr>
          <w:sz w:val="22"/>
          <w:szCs w:val="22"/>
          <w:u w:val="single"/>
        </w:rPr>
        <w:t xml:space="preserve">: </w:t>
      </w:r>
      <w:r w:rsidRPr="00EF0425">
        <w:rPr>
          <w:sz w:val="22"/>
          <w:szCs w:val="22"/>
          <w:u w:val="single"/>
        </w:rPr>
        <w:t xml:space="preserve"> </w:t>
      </w:r>
      <w:r w:rsidRPr="00E44AA0">
        <w:rPr>
          <w:sz w:val="22"/>
          <w:szCs w:val="22"/>
        </w:rPr>
        <w:t>In 2002, the proportion of expenditure on healthcare in Switzerland is broken down as follows: Social Security 40%, Other public 17.9%, Pre-paid plan 9.6%, Out of pocket 31.4% and Other private 1.4% (Hurst et al., 2007, p. 2, Table 1). In the U.S., “in 2010, $2.6 trillion was spent on health care services and products, 61 percent of which purchased hospital care, physician and clinical services, and retail prescription drugs. Private health insurance paid for 33 percent, out-of-pocket sources for 12 percent, and other third party payers and programs for 7percent. The two largest government health care programs, Medicare and Medicaid, purchased $925.1 billion worth of health care goods and services in 2010, accounting for 36 percent of total health care spending. Finally, the Department of Defense and the Department of Veterans Affairs accounted for a combined 3.3 percent” (Martin, Lassman, Washington, &amp; Catlin, 2012).</w:t>
      </w:r>
    </w:p>
    <w:p w:rsidR="001A38D1" w:rsidRPr="00E44AA0" w:rsidRDefault="001A38D1" w:rsidP="00E44AA0">
      <w:pPr>
        <w:spacing w:line="480" w:lineRule="auto"/>
        <w:ind w:firstLine="720"/>
        <w:rPr>
          <w:sz w:val="22"/>
          <w:szCs w:val="22"/>
        </w:rPr>
      </w:pPr>
      <w:r w:rsidRPr="00E44AA0">
        <w:rPr>
          <w:sz w:val="22"/>
          <w:szCs w:val="22"/>
        </w:rPr>
        <w:lastRenderedPageBreak/>
        <w:t xml:space="preserve"> </w:t>
      </w:r>
      <w:r w:rsidRPr="00EF0425">
        <w:rPr>
          <w:sz w:val="22"/>
          <w:szCs w:val="22"/>
          <w:u w:val="single"/>
        </w:rPr>
        <w:t>How much money goes to hospitals</w:t>
      </w:r>
      <w:proofErr w:type="gramStart"/>
      <w:r w:rsidRPr="00EF0425">
        <w:rPr>
          <w:sz w:val="22"/>
          <w:szCs w:val="22"/>
          <w:u w:val="single"/>
        </w:rPr>
        <w:t>?</w:t>
      </w:r>
      <w:r w:rsidR="00EF0425" w:rsidRPr="00EF0425">
        <w:rPr>
          <w:sz w:val="22"/>
          <w:szCs w:val="22"/>
          <w:u w:val="single"/>
        </w:rPr>
        <w:t>:</w:t>
      </w:r>
      <w:proofErr w:type="gramEnd"/>
      <w:r w:rsidR="00EF0425">
        <w:rPr>
          <w:sz w:val="22"/>
          <w:szCs w:val="22"/>
        </w:rPr>
        <w:t xml:space="preserve"> </w:t>
      </w:r>
      <w:r w:rsidRPr="00E44AA0">
        <w:rPr>
          <w:sz w:val="22"/>
          <w:szCs w:val="22"/>
        </w:rPr>
        <w:t xml:space="preserve"> For the U.S., the applicable statistic was discussed in the previous paragraph. To understand this concept in Switzerland, there first needs to be a definition of several terms – LHI, Canton, and Tar Med. LHI stands for “Law on Health Insurance of 1994 (which didn’t take effect until 1996)” (Zweifel, 2006, p.111). A canton is defined as “a small territorial district, especially one of the states of the Swiss confederation” (</w:t>
      </w:r>
      <w:hyperlink r:id="rId8" w:history="1">
        <w:r w:rsidRPr="00E44AA0">
          <w:rPr>
            <w:rStyle w:val="Hyperlink"/>
            <w:color w:val="auto"/>
            <w:sz w:val="22"/>
            <w:szCs w:val="22"/>
          </w:rPr>
          <w:t>http://dictionary.reference.com</w:t>
        </w:r>
      </w:hyperlink>
      <w:r w:rsidRPr="00E44AA0">
        <w:rPr>
          <w:sz w:val="22"/>
          <w:szCs w:val="22"/>
        </w:rPr>
        <w:t xml:space="preserve">). </w:t>
      </w:r>
    </w:p>
    <w:p w:rsidR="00EF0425" w:rsidRDefault="001A38D1" w:rsidP="00EF0425">
      <w:pPr>
        <w:spacing w:line="480" w:lineRule="auto"/>
        <w:ind w:left="1440"/>
        <w:rPr>
          <w:sz w:val="22"/>
          <w:szCs w:val="22"/>
        </w:rPr>
      </w:pPr>
      <w:r w:rsidRPr="00E44AA0">
        <w:rPr>
          <w:sz w:val="22"/>
          <w:szCs w:val="22"/>
        </w:rPr>
        <w:t xml:space="preserve">“Tar Med is defined as “TARMED is the single power tariff, which has provided for all outpatient medical services in Switzerland in the hospital and in private practice validity. We started the ambitious project in 1986 with a total revision of the tariff doctor (GRAT). It was a completely new emphasis with the adoption of the Health Insurance Act (HIA) by Swiss voters in 1994. Art 43 Section 5 provides for CCG that individual achievement in health insurance rates are based on a range throughout Switzerland have agreed tariff structure. 1997 saw the launch of the complete revision of the hospital service catalog (SLK). By combining these two projects in 1999 TARMED was born. The Federal Council has approved in 2002, the tariff structure TARMED 1.1R. On 1 May 2003 started the accident, military and disability insurance with the introduction of TARMED. Since 1 January 2004 TARMED applied across the board” (Tar Med, </w:t>
      </w:r>
      <w:proofErr w:type="spellStart"/>
      <w:r w:rsidRPr="00E44AA0">
        <w:rPr>
          <w:sz w:val="22"/>
          <w:szCs w:val="22"/>
        </w:rPr>
        <w:t>n.d</w:t>
      </w:r>
      <w:proofErr w:type="spellEnd"/>
      <w:r w:rsidRPr="00E44AA0">
        <w:rPr>
          <w:sz w:val="22"/>
          <w:szCs w:val="22"/>
        </w:rPr>
        <w:t>.).</w:t>
      </w:r>
      <w:r w:rsidR="00EF0425">
        <w:rPr>
          <w:sz w:val="22"/>
          <w:szCs w:val="22"/>
        </w:rPr>
        <w:t xml:space="preserve"> </w:t>
      </w:r>
    </w:p>
    <w:p w:rsidR="001A38D1" w:rsidRPr="00E44AA0" w:rsidRDefault="001A38D1" w:rsidP="00EF0425">
      <w:pPr>
        <w:spacing w:line="480" w:lineRule="auto"/>
        <w:ind w:left="1440"/>
        <w:rPr>
          <w:sz w:val="22"/>
          <w:szCs w:val="22"/>
        </w:rPr>
      </w:pPr>
      <w:r w:rsidRPr="00E44AA0">
        <w:rPr>
          <w:sz w:val="22"/>
          <w:szCs w:val="22"/>
        </w:rPr>
        <w:t xml:space="preserve">“The 26 cantons of Switzerland have primary authority in health policy because they are the main financiers of hospitals. The LHI limits their engagement to 50% of operating costs, while leaving them responsible for hospital investment. Cantons encourage and sometimes enforce the formation of a cantonal hospital association, with the consequence that health insurers face a monopoly as purchasers of hospital services. Therefore, they have created their own cantonal association. Hospital payment is uniform within a canton, precluding the possibility of an insurer devising different forms of payment for its own clientele. . . In addition, should negotiations fail, the cantonal government has the authority to impose fees. This encourages cantons to engage in quality competition while </w:t>
      </w:r>
      <w:r w:rsidRPr="00E44AA0">
        <w:rPr>
          <w:sz w:val="22"/>
          <w:szCs w:val="22"/>
        </w:rPr>
        <w:lastRenderedPageBreak/>
        <w:t xml:space="preserve">shifting the additional cost in part to health insurers and through these to consumers outside the canton in question. Therefore, incentives for cantons to engage in a division of </w:t>
      </w:r>
      <w:r w:rsidR="00E44AA0" w:rsidRPr="00E44AA0">
        <w:rPr>
          <w:sz w:val="22"/>
          <w:szCs w:val="22"/>
        </w:rPr>
        <w:t>labor</w:t>
      </w:r>
      <w:r w:rsidRPr="00E44AA0">
        <w:rPr>
          <w:sz w:val="22"/>
          <w:szCs w:val="22"/>
        </w:rPr>
        <w:t xml:space="preserve"> with regard to hospital services are rather weak” (Zweifel, 2006, p. 113, section 1.2 The Cantons).</w:t>
      </w:r>
    </w:p>
    <w:p w:rsidR="001A38D1" w:rsidRPr="00E44AA0" w:rsidRDefault="001A38D1" w:rsidP="00E44AA0">
      <w:pPr>
        <w:spacing w:line="480" w:lineRule="auto"/>
        <w:ind w:firstLine="720"/>
        <w:rPr>
          <w:bCs/>
          <w:sz w:val="22"/>
          <w:szCs w:val="22"/>
        </w:rPr>
      </w:pPr>
      <w:r w:rsidRPr="00EF0425">
        <w:rPr>
          <w:sz w:val="22"/>
          <w:szCs w:val="22"/>
          <w:u w:val="single"/>
        </w:rPr>
        <w:t>How much of the money goes to health care workers</w:t>
      </w:r>
      <w:proofErr w:type="gramStart"/>
      <w:r w:rsidRPr="00EF0425">
        <w:rPr>
          <w:sz w:val="22"/>
          <w:szCs w:val="22"/>
          <w:u w:val="single"/>
        </w:rPr>
        <w:t>?</w:t>
      </w:r>
      <w:r w:rsidR="00EF0425" w:rsidRPr="00EF0425">
        <w:rPr>
          <w:sz w:val="22"/>
          <w:szCs w:val="22"/>
          <w:u w:val="single"/>
        </w:rPr>
        <w:t>:</w:t>
      </w:r>
      <w:proofErr w:type="gramEnd"/>
      <w:r w:rsidR="00EF0425">
        <w:rPr>
          <w:sz w:val="22"/>
          <w:szCs w:val="22"/>
        </w:rPr>
        <w:t xml:space="preserve"> </w:t>
      </w:r>
      <w:r w:rsidRPr="00E44AA0">
        <w:rPr>
          <w:sz w:val="22"/>
          <w:szCs w:val="22"/>
        </w:rPr>
        <w:t xml:space="preserve"> “Swiss provider fees are generally set by negotiations between provider associations and insurance associations” (Leu, Rutten, Brouwer, Matter &amp; Rutschi, 2009, ix). “In Switzerland, the average compensations in certain health professions are as follows: specialists make $130 per 3.8, when measured in $1000 </w:t>
      </w:r>
      <w:r w:rsidRPr="00E44AA0">
        <w:rPr>
          <w:bCs/>
          <w:sz w:val="22"/>
          <w:szCs w:val="22"/>
        </w:rPr>
        <w:t>Ratio to per capita GDP</w:t>
      </w:r>
      <w:r w:rsidRPr="00E44AA0">
        <w:rPr>
          <w:b/>
          <w:bCs/>
          <w:sz w:val="22"/>
          <w:szCs w:val="22"/>
        </w:rPr>
        <w:t xml:space="preserve">,  </w:t>
      </w:r>
      <w:r w:rsidRPr="00E44AA0">
        <w:rPr>
          <w:bCs/>
          <w:sz w:val="22"/>
          <w:szCs w:val="22"/>
        </w:rPr>
        <w:t xml:space="preserve">general practioners make $116 per 3.4, </w:t>
      </w:r>
      <w:r w:rsidRPr="00E44AA0">
        <w:rPr>
          <w:sz w:val="22"/>
          <w:szCs w:val="22"/>
        </w:rPr>
        <w:t xml:space="preserve">when measured in $1000 </w:t>
      </w:r>
      <w:r w:rsidRPr="00E44AA0">
        <w:rPr>
          <w:bCs/>
          <w:sz w:val="22"/>
          <w:szCs w:val="22"/>
        </w:rPr>
        <w:t>Ratio to per capita GDP, and for nurses there was no information provided” (</w:t>
      </w:r>
      <w:r w:rsidRPr="00E44AA0">
        <w:rPr>
          <w:sz w:val="22"/>
          <w:szCs w:val="22"/>
        </w:rPr>
        <w:t xml:space="preserve">Peterson &amp; Burton, 2007, </w:t>
      </w:r>
      <w:r w:rsidRPr="00E44AA0">
        <w:rPr>
          <w:bCs/>
          <w:sz w:val="22"/>
          <w:szCs w:val="22"/>
        </w:rPr>
        <w:t xml:space="preserve">p. 23, Table 2)  </w:t>
      </w:r>
      <w:r w:rsidRPr="00E44AA0">
        <w:rPr>
          <w:sz w:val="22"/>
          <w:szCs w:val="22"/>
        </w:rPr>
        <w:t xml:space="preserve">Average treatment costs (in Swiss Francs) per patient (in Switzerland) 2003-2007 across different medical care providers are as follows: Primary care - 365.64, Gynecology - 259.18, Pediatrics  -254.56, Non-invasive specialists  -498.19, Invasive specialists  - 306.92, Psychiatrists - 1398.94 (Busato, Matter, Künzi &amp; Goodman, 2010, p.3, Table 1). “Treatment costs per patient varied markedly across cantons with the magnitude of variation ranging from a 1.6 fold variation for gynecology to a four-fold variation for non-invasive specialists” (Busato et al., 2010, p.3). Another study concluded that “Doctors in Geneva, Switzerland, expressed a positive attitude only toward the use of guidelines and otherwise held predominantly negative opinions about managed care tools. They were particularly severe concerning selective contracting, utilization review, and pay for performance. While they agreed that several measures can help control health care costs, they were particularly concerned about loss of autonomy, worsening of relations with patients, and reduced quality of care” (Deom, Agoritsas, Bovier, &amp; Perneger, 2010, p.7). In the U.S., “as one of the largest industries in 2008, healthcare provided 14.3 million jobs for wage and salary workers. About 40 percent were in hospitals; another 21 percent were in nursing and residential care facilities; and 16 percent were in offices of physicians” (United States Department of Labor, 2010, “Employment” para.). “In the U.S., the average compensations in certain health professions are as follows: specialists </w:t>
      </w:r>
      <w:r w:rsidRPr="00E44AA0">
        <w:rPr>
          <w:sz w:val="22"/>
          <w:szCs w:val="22"/>
        </w:rPr>
        <w:lastRenderedPageBreak/>
        <w:t xml:space="preserve">make $230 per 5.7, when measured in $1000 </w:t>
      </w:r>
      <w:r w:rsidRPr="00E44AA0">
        <w:rPr>
          <w:bCs/>
          <w:sz w:val="22"/>
          <w:szCs w:val="22"/>
        </w:rPr>
        <w:t>Ratio to per capita GDP</w:t>
      </w:r>
      <w:r w:rsidRPr="00E44AA0">
        <w:rPr>
          <w:b/>
          <w:bCs/>
          <w:sz w:val="22"/>
          <w:szCs w:val="22"/>
        </w:rPr>
        <w:t xml:space="preserve">, </w:t>
      </w:r>
      <w:r w:rsidRPr="00E44AA0">
        <w:rPr>
          <w:bCs/>
          <w:sz w:val="22"/>
          <w:szCs w:val="22"/>
        </w:rPr>
        <w:t xml:space="preserve">general practioners make $161 per 4.1, </w:t>
      </w:r>
      <w:r w:rsidRPr="00E44AA0">
        <w:rPr>
          <w:sz w:val="22"/>
          <w:szCs w:val="22"/>
        </w:rPr>
        <w:t xml:space="preserve">when measured in $1000 </w:t>
      </w:r>
      <w:r w:rsidRPr="00E44AA0">
        <w:rPr>
          <w:bCs/>
          <w:sz w:val="22"/>
          <w:szCs w:val="22"/>
        </w:rPr>
        <w:t xml:space="preserve">Ratio to per capita GDP, and nurses make $56 per 1.4, </w:t>
      </w:r>
      <w:r w:rsidRPr="00E44AA0">
        <w:rPr>
          <w:sz w:val="22"/>
          <w:szCs w:val="22"/>
        </w:rPr>
        <w:t xml:space="preserve">when measured in $1000 </w:t>
      </w:r>
      <w:r w:rsidRPr="00E44AA0">
        <w:rPr>
          <w:bCs/>
          <w:sz w:val="22"/>
          <w:szCs w:val="22"/>
        </w:rPr>
        <w:t>Ratio to per capita GDP” (</w:t>
      </w:r>
      <w:r w:rsidRPr="00E44AA0">
        <w:rPr>
          <w:sz w:val="22"/>
          <w:szCs w:val="22"/>
        </w:rPr>
        <w:t xml:space="preserve">Peterson &amp; Burton, 2007, </w:t>
      </w:r>
      <w:r w:rsidRPr="00E44AA0">
        <w:rPr>
          <w:bCs/>
          <w:sz w:val="22"/>
          <w:szCs w:val="22"/>
        </w:rPr>
        <w:t xml:space="preserve">p. 23, Table 2).  </w:t>
      </w:r>
    </w:p>
    <w:p w:rsidR="001A38D1" w:rsidRPr="00E44AA0" w:rsidRDefault="001A38D1" w:rsidP="00E44AA0">
      <w:pPr>
        <w:spacing w:line="480" w:lineRule="auto"/>
        <w:ind w:firstLine="720"/>
        <w:rPr>
          <w:sz w:val="22"/>
          <w:szCs w:val="22"/>
        </w:rPr>
      </w:pPr>
      <w:r w:rsidRPr="00EF0425">
        <w:rPr>
          <w:sz w:val="22"/>
          <w:szCs w:val="22"/>
          <w:u w:val="single"/>
        </w:rPr>
        <w:t>How much of the money goes to drugs?</w:t>
      </w:r>
      <w:r w:rsidR="00EF0425" w:rsidRPr="00EF0425">
        <w:rPr>
          <w:sz w:val="22"/>
          <w:szCs w:val="22"/>
          <w:u w:val="single"/>
        </w:rPr>
        <w:t>:</w:t>
      </w:r>
      <w:r w:rsidR="00EF0425">
        <w:rPr>
          <w:sz w:val="22"/>
          <w:szCs w:val="22"/>
        </w:rPr>
        <w:t xml:space="preserve"> </w:t>
      </w:r>
      <w:r w:rsidRPr="00E44AA0">
        <w:rPr>
          <w:sz w:val="22"/>
          <w:szCs w:val="22"/>
        </w:rPr>
        <w:t xml:space="preserve"> “The phenomenon of parallel trade of pharmaceuticals has to be seen in the context of mounting health-care budgets in the developed world: Almost everywhere, a substantial part of national income is spent for health, reaching 11.6% and 15.3% of gross domestic product (GDP), respectively, in Switzerland and the United States” (Bart, 2008, p. 999). In 2005, drug costs comprised 10.4 percent of Switzerland’s total healthcare expenditures (Bart, 2008, Fig. 4 p. 1000). In contrast, drug costs comprised 12.4 percent of the United States’ total healthcare expenditures (Bart, 2008, Fig. 4 p. 1000).</w:t>
      </w:r>
    </w:p>
    <w:p w:rsidR="001A38D1" w:rsidRPr="00E44AA0" w:rsidRDefault="001A38D1" w:rsidP="00E44AA0">
      <w:pPr>
        <w:spacing w:line="480" w:lineRule="auto"/>
        <w:ind w:firstLine="720"/>
        <w:rPr>
          <w:sz w:val="22"/>
          <w:szCs w:val="22"/>
        </w:rPr>
      </w:pPr>
      <w:r w:rsidRPr="00EF0425">
        <w:rPr>
          <w:sz w:val="22"/>
          <w:szCs w:val="22"/>
          <w:u w:val="single"/>
        </w:rPr>
        <w:t>What are the costs of various procedures</w:t>
      </w:r>
      <w:proofErr w:type="gramStart"/>
      <w:r w:rsidRPr="00EF0425">
        <w:rPr>
          <w:sz w:val="22"/>
          <w:szCs w:val="22"/>
          <w:u w:val="single"/>
        </w:rPr>
        <w:t>?</w:t>
      </w:r>
      <w:r w:rsidR="00EF0425" w:rsidRPr="00EF0425">
        <w:rPr>
          <w:sz w:val="22"/>
          <w:szCs w:val="22"/>
          <w:u w:val="single"/>
        </w:rPr>
        <w:t>:</w:t>
      </w:r>
      <w:proofErr w:type="gramEnd"/>
      <w:r w:rsidR="00EF0425">
        <w:rPr>
          <w:sz w:val="22"/>
          <w:szCs w:val="22"/>
        </w:rPr>
        <w:t xml:space="preserve"> </w:t>
      </w:r>
      <w:r w:rsidRPr="00E44AA0">
        <w:rPr>
          <w:sz w:val="22"/>
          <w:szCs w:val="22"/>
        </w:rPr>
        <w:t xml:space="preserve"> “. . . the United States uses more of the newest medical technologies and performs several invasive procedures (such as coronary bypasses and angioplasties) more frequently than the average OECD (Organization for Economic Cooperation and Development) country. In terms of price, the OECD has stated that “there is no doubt that U.S. prices for medical care commodities and services are significantly higher than in other countries and serve as a key determinant of higher overall spending” (Peterson &amp; Burton, 2007, p. 2). Determining the costs of various medical procedures in Switzerland is confusing at best. “Under Swiss law, which requires cost-participation by the insured person for </w:t>
      </w:r>
      <w:r w:rsidR="00E44AA0" w:rsidRPr="00E44AA0">
        <w:rPr>
          <w:sz w:val="22"/>
          <w:szCs w:val="22"/>
        </w:rPr>
        <w:t>healthcare,</w:t>
      </w:r>
      <w:r w:rsidRPr="00E44AA0">
        <w:rPr>
          <w:sz w:val="22"/>
          <w:szCs w:val="22"/>
        </w:rPr>
        <w:t xml:space="preserve"> The Swiss Cantons vary in the application of tariffs. Treatment charges are, therefore, applied according to the law of the different states (Cantons). Depending on the Canton, either the patient himself or the Health Insurance / Assistance Institution is considered to be liable for the administered services” (Healthcare services in other EU / EEA countries, n.d.).</w:t>
      </w:r>
    </w:p>
    <w:p w:rsidR="001A38D1" w:rsidRPr="00E44AA0" w:rsidRDefault="001A38D1" w:rsidP="00E44AA0">
      <w:pPr>
        <w:spacing w:line="480" w:lineRule="auto"/>
        <w:ind w:firstLine="720"/>
        <w:rPr>
          <w:sz w:val="22"/>
          <w:szCs w:val="22"/>
        </w:rPr>
      </w:pPr>
      <w:r w:rsidRPr="00EF0425">
        <w:rPr>
          <w:sz w:val="22"/>
          <w:szCs w:val="22"/>
          <w:u w:val="single"/>
        </w:rPr>
        <w:t>How are the costs of health care regulated (i.e. monitored and controlled)</w:t>
      </w:r>
      <w:proofErr w:type="gramStart"/>
      <w:r w:rsidRPr="00EF0425">
        <w:rPr>
          <w:sz w:val="22"/>
          <w:szCs w:val="22"/>
          <w:u w:val="single"/>
        </w:rPr>
        <w:t>?</w:t>
      </w:r>
      <w:r w:rsidR="00EF0425" w:rsidRPr="00EF0425">
        <w:rPr>
          <w:sz w:val="22"/>
          <w:szCs w:val="22"/>
          <w:u w:val="single"/>
        </w:rPr>
        <w:t>:</w:t>
      </w:r>
      <w:proofErr w:type="gramEnd"/>
      <w:r w:rsidRPr="00E44AA0">
        <w:rPr>
          <w:sz w:val="22"/>
          <w:szCs w:val="22"/>
        </w:rPr>
        <w:t xml:space="preserve"> “In Switzerland, the risk equalization formula is relatively simple, accounting only for age and gender. There is widespread agreement that this approach fails to adjust adequately for health risk. The formula will be modified </w:t>
      </w:r>
      <w:r w:rsidRPr="00E44AA0">
        <w:rPr>
          <w:sz w:val="22"/>
          <w:szCs w:val="22"/>
        </w:rPr>
        <w:lastRenderedPageBreak/>
        <w:t xml:space="preserve">substantially as of January 2012” (Leu et al., 2009, 19). “In 2007, the Swiss Parliament passed the new hospital financing law which includes a DRG-based tariff structure (Diagnosis Related Groups) to be introduced nationwide by 2012” (Busato and von Below, 2010, p. 1). Busato and von Below concluded the following items: The study provides empirical evidence of both desired and harmful effects related to the implementation of DRG-based hospital reimbursement within the Swiss health system. There is a desired shift to practice-based outpatient care in the sense of a systematic cooperation between hospitals and physicians in own practice. Harmful effects, related to higher </w:t>
      </w:r>
      <w:r w:rsidR="00E44AA0" w:rsidRPr="00E44AA0">
        <w:rPr>
          <w:sz w:val="22"/>
          <w:szCs w:val="22"/>
        </w:rPr>
        <w:t>re</w:t>
      </w:r>
      <w:r w:rsidR="00E44AA0">
        <w:rPr>
          <w:sz w:val="22"/>
          <w:szCs w:val="22"/>
        </w:rPr>
        <w:t>-</w:t>
      </w:r>
      <w:r w:rsidR="00E44AA0" w:rsidRPr="00E44AA0">
        <w:rPr>
          <w:sz w:val="22"/>
          <w:szCs w:val="22"/>
        </w:rPr>
        <w:t>hospitalization</w:t>
      </w:r>
      <w:r w:rsidRPr="00E44AA0">
        <w:rPr>
          <w:sz w:val="22"/>
          <w:szCs w:val="22"/>
        </w:rPr>
        <w:t xml:space="preserve"> rates question the value of a DRG-based payment system from a quality of care and from an economic perspective. In the U.S.</w:t>
      </w:r>
      <w:r w:rsidR="00E44AA0" w:rsidRPr="00E44AA0">
        <w:rPr>
          <w:sz w:val="22"/>
          <w:szCs w:val="22"/>
        </w:rPr>
        <w:t>, an</w:t>
      </w:r>
      <w:r w:rsidRPr="00E44AA0">
        <w:rPr>
          <w:sz w:val="22"/>
          <w:szCs w:val="22"/>
        </w:rPr>
        <w:t xml:space="preserve"> executive summary “. . . suggests that the total cost of health services regulation exceeds $339.2 billion. This figure takes into account regulation of health facilities, health professionals, health insurance, drugs and medical devices, and the medical tort system, including the costs of defensive medicine. Moreover, this approach allows for a calculation of some important tangible benefits of regulation. Yet even after subtracting $170.1 billion in benefits, the net burden of health services regulation is considerable, amounting to $169.1 billion annually” (Conover</w:t>
      </w:r>
      <w:r w:rsidR="00E44AA0" w:rsidRPr="00E44AA0">
        <w:rPr>
          <w:sz w:val="22"/>
          <w:szCs w:val="22"/>
        </w:rPr>
        <w:t>, 2004</w:t>
      </w:r>
      <w:r w:rsidRPr="00E44AA0">
        <w:rPr>
          <w:sz w:val="22"/>
          <w:szCs w:val="22"/>
        </w:rPr>
        <w:t xml:space="preserve">, para. 3). </w:t>
      </w:r>
    </w:p>
    <w:p w:rsidR="001A38D1" w:rsidRPr="00E44AA0" w:rsidRDefault="001A38D1" w:rsidP="00E44AA0">
      <w:pPr>
        <w:autoSpaceDE w:val="0"/>
        <w:autoSpaceDN w:val="0"/>
        <w:adjustRightInd w:val="0"/>
        <w:spacing w:line="480" w:lineRule="auto"/>
        <w:rPr>
          <w:sz w:val="22"/>
          <w:szCs w:val="22"/>
        </w:rPr>
      </w:pPr>
    </w:p>
    <w:p w:rsidR="001A38D1" w:rsidRPr="00E44AA0" w:rsidRDefault="001A38D1" w:rsidP="00E44AA0">
      <w:pPr>
        <w:spacing w:line="480" w:lineRule="auto"/>
        <w:ind w:firstLine="720"/>
        <w:rPr>
          <w:sz w:val="22"/>
          <w:szCs w:val="22"/>
        </w:rPr>
      </w:pPr>
      <w:r w:rsidRPr="00EF0425">
        <w:rPr>
          <w:sz w:val="22"/>
          <w:szCs w:val="22"/>
          <w:u w:val="single"/>
        </w:rPr>
        <w:t>Is anyone denied access to health care</w:t>
      </w:r>
      <w:proofErr w:type="gramStart"/>
      <w:r w:rsidRPr="00EF0425">
        <w:rPr>
          <w:sz w:val="22"/>
          <w:szCs w:val="22"/>
          <w:u w:val="single"/>
        </w:rPr>
        <w:t>?</w:t>
      </w:r>
      <w:r w:rsidR="00EF0425" w:rsidRPr="00EF0425">
        <w:rPr>
          <w:sz w:val="22"/>
          <w:szCs w:val="22"/>
          <w:u w:val="single"/>
        </w:rPr>
        <w:t>:</w:t>
      </w:r>
      <w:proofErr w:type="gramEnd"/>
      <w:r w:rsidRPr="00E44AA0">
        <w:rPr>
          <w:sz w:val="22"/>
          <w:szCs w:val="22"/>
        </w:rPr>
        <w:t xml:space="preserve"> Not only are those in Switzerland not denied access to healthcare, they are required by law to purchase some level of basic coverage. “All residents are required to purchase basic health coverage from one of a number of competing private insurers operating under market rules set by the social insurance law. Insurers must be nonprofit organizations and must accept all applicants during specified open-enrollment periods with community-rated premiums. About 12 percent of enrollees are in some form of managed care, chiefly fee-for-service plans with a primary care </w:t>
      </w:r>
      <w:r w:rsidR="00E44AA0" w:rsidRPr="00E44AA0">
        <w:rPr>
          <w:sz w:val="22"/>
          <w:szCs w:val="22"/>
        </w:rPr>
        <w:t>gate keeping</w:t>
      </w:r>
      <w:r w:rsidRPr="00E44AA0">
        <w:rPr>
          <w:sz w:val="22"/>
          <w:szCs w:val="22"/>
        </w:rPr>
        <w:t xml:space="preserve"> feature” (Leu et al., 2009, p. 1,2). However, even though everyone is mandated to have health coverage, it doesn’t mean that everyone follows the law. The amount of non-compliance is low, “below 1 percent in Switzerland”, but it is still there (Leu et al., 2009, vii). Also, some have signed up but then don’t pay their premiums, this is an “estimated 120,000 residents in 2006, or 1.6% of residents” (Leu et </w:t>
      </w:r>
      <w:r w:rsidRPr="00E44AA0">
        <w:rPr>
          <w:sz w:val="22"/>
          <w:szCs w:val="22"/>
        </w:rPr>
        <w:lastRenderedPageBreak/>
        <w:t xml:space="preserve">al., 2009, p. 20, Table 2). “Insurance can be mandatory (Switzerland) or voluntary (the United States), and in the case of the latter, affordable insurance may not be available to some individuals” (Docteur &amp; Oxley, 2003, p. 11)  </w:t>
      </w:r>
    </w:p>
    <w:p w:rsidR="001A38D1" w:rsidRPr="00E44AA0" w:rsidRDefault="001A38D1" w:rsidP="00E44AA0">
      <w:pPr>
        <w:spacing w:line="480" w:lineRule="auto"/>
        <w:ind w:firstLine="720"/>
        <w:rPr>
          <w:sz w:val="22"/>
          <w:szCs w:val="22"/>
        </w:rPr>
      </w:pPr>
      <w:r w:rsidRPr="00EF0425">
        <w:rPr>
          <w:sz w:val="22"/>
          <w:szCs w:val="22"/>
          <w:u w:val="single"/>
        </w:rPr>
        <w:t>Describe the role of public health/prevention in the selected country</w:t>
      </w:r>
      <w:r w:rsidR="00EF0425" w:rsidRPr="00EF0425">
        <w:rPr>
          <w:sz w:val="22"/>
          <w:szCs w:val="22"/>
          <w:u w:val="single"/>
        </w:rPr>
        <w:t xml:space="preserve"> and compare those to the USA’s:</w:t>
      </w:r>
      <w:r w:rsidRPr="00E44AA0">
        <w:rPr>
          <w:sz w:val="22"/>
          <w:szCs w:val="22"/>
        </w:rPr>
        <w:t xml:space="preserve"> “While overall health expenditures are high, Switzerland devotes only 2.2% of its health spending to disease prevention and health promotion compared with an average of 2.7% for all OECD countries. “Investing in prevention and health promotion programs would help Swiss health authorities focus on important public health issues such as tobacco and alcohol consumption and on areas in need of more attention such as mental health and obesity. This would promote health and prevent disease in the whole population, by actively targeting people at high risk.” said Dr. Marc Danzon, WHO’s Regional Director for Europe” (OECD, 2006, “OECD and WHO Survey of Switzerland’s Health System” para. 5). </w:t>
      </w:r>
    </w:p>
    <w:p w:rsidR="001A38D1" w:rsidRPr="00E44AA0" w:rsidRDefault="001A38D1" w:rsidP="00E44AA0">
      <w:pPr>
        <w:spacing w:line="480" w:lineRule="auto"/>
        <w:ind w:firstLine="720"/>
        <w:rPr>
          <w:sz w:val="22"/>
          <w:szCs w:val="22"/>
        </w:rPr>
      </w:pPr>
      <w:r w:rsidRPr="00E44AA0">
        <w:rPr>
          <w:sz w:val="22"/>
          <w:szCs w:val="22"/>
        </w:rPr>
        <w:t xml:space="preserve">The United States spends more on public health / prevention than Switzerland. Overall in the U.S., “FY 2012 budget request includes an increase of $560.700 million for CDC from the Affordable Care Act Prevention and Public Health Fund. Of the 1 billion available in the Fund, HHS (Health and Human Services) has allocated a total of $752.000 million for CDC. These activities invest in prevention and public health programs to improve health and to help restrain the rate of growth in public and private sector health care costs” (Dept. of Health and Human Services, 2011, p. 9). </w:t>
      </w:r>
    </w:p>
    <w:p w:rsidR="001A38D1" w:rsidRPr="00E44AA0" w:rsidRDefault="001A38D1" w:rsidP="00E44AA0">
      <w:pPr>
        <w:spacing w:line="480" w:lineRule="auto"/>
        <w:ind w:firstLine="720"/>
        <w:rPr>
          <w:sz w:val="22"/>
          <w:szCs w:val="22"/>
        </w:rPr>
      </w:pPr>
      <w:r w:rsidRPr="00E44AA0">
        <w:rPr>
          <w:sz w:val="22"/>
          <w:szCs w:val="22"/>
        </w:rPr>
        <w:t>It is interesting to note that this report also references “</w:t>
      </w:r>
      <w:r w:rsidRPr="00E44AA0">
        <w:rPr>
          <w:bCs/>
          <w:sz w:val="22"/>
          <w:szCs w:val="22"/>
        </w:rPr>
        <w:t>Preventive Health and Health Services Block Grant (-$100.255 million):</w:t>
      </w:r>
      <w:r w:rsidRPr="00E44AA0">
        <w:rPr>
          <w:b/>
          <w:bCs/>
          <w:sz w:val="22"/>
          <w:szCs w:val="22"/>
        </w:rPr>
        <w:t xml:space="preserve">  </w:t>
      </w:r>
      <w:r w:rsidRPr="00E44AA0">
        <w:rPr>
          <w:sz w:val="22"/>
          <w:szCs w:val="22"/>
        </w:rPr>
        <w:t xml:space="preserve">The FY 2012 budget request reflects an elimination of the Preventive Health and Health Services Block Grant program. Through CDC‘s existing and expanding activities there is substantial funding to State Health Departments. These activities may be more effectively and efficiently implemented through the new Chronic Disease Prevention and Health Promotion Grant Program and ACA Prevention and Public Health investments. Elimination of this program provides an opportunity to find savings, while expanding core public health infrastructure at the state level through the ACA Prevention and Public Health Fund” (Dept. of Health and Human Services, 2011, p. 10, 11). This is </w:t>
      </w:r>
      <w:r w:rsidRPr="00E44AA0">
        <w:rPr>
          <w:sz w:val="22"/>
          <w:szCs w:val="22"/>
        </w:rPr>
        <w:lastRenderedPageBreak/>
        <w:t xml:space="preserve">interesting because a large portion of this budget is focused at the federal level; this program being eliminated shows the shift of some of the responsibility at the federal level down to the state level of responsibility. </w:t>
      </w:r>
    </w:p>
    <w:p w:rsidR="004F235C" w:rsidRPr="00E44AA0" w:rsidRDefault="004F235C" w:rsidP="00E44AA0">
      <w:pPr>
        <w:autoSpaceDE w:val="0"/>
        <w:autoSpaceDN w:val="0"/>
        <w:adjustRightInd w:val="0"/>
        <w:spacing w:line="480" w:lineRule="auto"/>
        <w:rPr>
          <w:sz w:val="22"/>
          <w:szCs w:val="22"/>
        </w:rPr>
      </w:pPr>
      <w:r w:rsidRPr="00E44AA0">
        <w:rPr>
          <w:sz w:val="22"/>
          <w:szCs w:val="22"/>
        </w:rPr>
        <w:tab/>
      </w:r>
      <w:r w:rsidR="00EF0425" w:rsidRPr="00EF0425">
        <w:rPr>
          <w:sz w:val="22"/>
          <w:szCs w:val="22"/>
          <w:u w:val="single"/>
        </w:rPr>
        <w:t>Conclusion:</w:t>
      </w:r>
      <w:r w:rsidR="00EF0425">
        <w:rPr>
          <w:sz w:val="22"/>
          <w:szCs w:val="22"/>
        </w:rPr>
        <w:t xml:space="preserve"> </w:t>
      </w:r>
      <w:r w:rsidRPr="00E44AA0">
        <w:rPr>
          <w:sz w:val="22"/>
          <w:szCs w:val="22"/>
        </w:rPr>
        <w:t xml:space="preserve">All countries vary on the degree of central control, regulation and cost sharing in health care systems. There is no international model for universal health care. Each health care system has its own unique positive aspects as well as negative detractors. There are many arguments for and against universal health care in the United States. </w:t>
      </w:r>
    </w:p>
    <w:p w:rsidR="001A38D1" w:rsidRPr="00E44AA0" w:rsidRDefault="004F235C" w:rsidP="00EF0425">
      <w:pPr>
        <w:autoSpaceDE w:val="0"/>
        <w:autoSpaceDN w:val="0"/>
        <w:adjustRightInd w:val="0"/>
        <w:spacing w:line="480" w:lineRule="auto"/>
        <w:ind w:firstLine="720"/>
        <w:rPr>
          <w:sz w:val="22"/>
          <w:szCs w:val="22"/>
        </w:rPr>
      </w:pPr>
      <w:r w:rsidRPr="00E44AA0">
        <w:rPr>
          <w:sz w:val="22"/>
          <w:szCs w:val="22"/>
        </w:rPr>
        <w:t>Switzerland is a much smaller country with a much more homogenous culture with less socioeconomic disparity, being a much smaller country. This makes it easier to effectively implement universal coverage. Switzerland’s health system meets the important goals of good health outcomes and universal health coverage, but these successes come at a high financial cost. The Swiss health care system resembles that of Massachusetts and PPACA (Patient Protection and Affordable Care Act).</w:t>
      </w:r>
    </w:p>
    <w:p w:rsidR="0049779E" w:rsidRPr="00E44AA0" w:rsidRDefault="004F235C" w:rsidP="00EF0425">
      <w:pPr>
        <w:autoSpaceDE w:val="0"/>
        <w:autoSpaceDN w:val="0"/>
        <w:adjustRightInd w:val="0"/>
        <w:spacing w:line="480" w:lineRule="auto"/>
        <w:ind w:firstLine="720"/>
        <w:rPr>
          <w:sz w:val="22"/>
          <w:szCs w:val="22"/>
        </w:rPr>
      </w:pPr>
      <w:r w:rsidRPr="00E44AA0">
        <w:rPr>
          <w:sz w:val="22"/>
          <w:szCs w:val="22"/>
        </w:rPr>
        <w:t xml:space="preserve">The United States has the most expensive health care system in the world, yet gets only a fraction of the top health care outcomes. This system is geared only towards care after you get sick and only if you can afford it. While our culture is more diverse than other countries, this should not impede us </w:t>
      </w:r>
      <w:r w:rsidR="0049779E" w:rsidRPr="00E44AA0">
        <w:rPr>
          <w:sz w:val="22"/>
          <w:szCs w:val="22"/>
        </w:rPr>
        <w:t>from attempting to provide universal</w:t>
      </w:r>
      <w:r w:rsidRPr="00E44AA0">
        <w:rPr>
          <w:sz w:val="22"/>
          <w:szCs w:val="22"/>
        </w:rPr>
        <w:t xml:space="preserve"> coverage at least at a basic level such as doctor </w:t>
      </w:r>
      <w:r w:rsidR="0049779E" w:rsidRPr="00E44AA0">
        <w:rPr>
          <w:sz w:val="22"/>
          <w:szCs w:val="22"/>
        </w:rPr>
        <w:t>visits</w:t>
      </w:r>
      <w:r w:rsidRPr="00E44AA0">
        <w:rPr>
          <w:sz w:val="22"/>
          <w:szCs w:val="22"/>
        </w:rPr>
        <w:t>, Occupational, Physi</w:t>
      </w:r>
      <w:r w:rsidR="00745271" w:rsidRPr="00E44AA0">
        <w:rPr>
          <w:sz w:val="22"/>
          <w:szCs w:val="22"/>
        </w:rPr>
        <w:t>cal and Speech therapy coverage;</w:t>
      </w:r>
      <w:r w:rsidRPr="00E44AA0">
        <w:rPr>
          <w:sz w:val="22"/>
          <w:szCs w:val="22"/>
        </w:rPr>
        <w:t xml:space="preserve"> </w:t>
      </w:r>
      <w:r w:rsidR="0049779E" w:rsidRPr="00E44AA0">
        <w:rPr>
          <w:sz w:val="22"/>
          <w:szCs w:val="22"/>
        </w:rPr>
        <w:t>b</w:t>
      </w:r>
      <w:r w:rsidRPr="00E44AA0">
        <w:rPr>
          <w:sz w:val="22"/>
          <w:szCs w:val="22"/>
        </w:rPr>
        <w:t>asic diagnostics such as blood draws and x-rays</w:t>
      </w:r>
      <w:r w:rsidR="00745271" w:rsidRPr="00E44AA0">
        <w:rPr>
          <w:sz w:val="22"/>
          <w:szCs w:val="22"/>
        </w:rPr>
        <w:t>,</w:t>
      </w:r>
      <w:r w:rsidR="0049779E" w:rsidRPr="00E44AA0">
        <w:rPr>
          <w:sz w:val="22"/>
          <w:szCs w:val="22"/>
        </w:rPr>
        <w:t xml:space="preserve"> </w:t>
      </w:r>
      <w:r w:rsidR="00745271" w:rsidRPr="00E44AA0">
        <w:rPr>
          <w:sz w:val="22"/>
          <w:szCs w:val="22"/>
        </w:rPr>
        <w:t xml:space="preserve">and mental health coverage. If we start to reward the system for keeping people healthy and not for how many sick people we see in a day, this would more than </w:t>
      </w:r>
      <w:r w:rsidR="00E44AA0" w:rsidRPr="00E44AA0">
        <w:rPr>
          <w:sz w:val="22"/>
          <w:szCs w:val="22"/>
        </w:rPr>
        <w:t>offset</w:t>
      </w:r>
      <w:r w:rsidR="00745271" w:rsidRPr="00E44AA0">
        <w:rPr>
          <w:sz w:val="22"/>
          <w:szCs w:val="22"/>
        </w:rPr>
        <w:t xml:space="preserve"> any increase in cost for universal care. </w:t>
      </w:r>
      <w:r w:rsidR="0049779E" w:rsidRPr="00E44AA0">
        <w:rPr>
          <w:sz w:val="22"/>
          <w:szCs w:val="22"/>
        </w:rPr>
        <w:t xml:space="preserve"> As stated above the United States spends more on public health and prevention than Switzerland </w:t>
      </w:r>
      <w:r w:rsidR="00523FAF" w:rsidRPr="00E44AA0">
        <w:rPr>
          <w:sz w:val="22"/>
          <w:szCs w:val="22"/>
        </w:rPr>
        <w:t xml:space="preserve">and this is a very positive direction for this country. </w:t>
      </w:r>
      <w:r w:rsidR="00E44AA0">
        <w:rPr>
          <w:sz w:val="22"/>
          <w:szCs w:val="22"/>
        </w:rPr>
        <w:t>Imagine</w:t>
      </w:r>
      <w:r w:rsidR="00523FAF" w:rsidRPr="00E44AA0">
        <w:rPr>
          <w:sz w:val="22"/>
          <w:szCs w:val="22"/>
        </w:rPr>
        <w:t xml:space="preserve"> how healthy we could be if we incorporated universal coverage and strengthen our public health and prevention programs. I do believe that we would be the healthiest country in the world. </w:t>
      </w:r>
    </w:p>
    <w:p w:rsidR="0049779E" w:rsidRPr="00E44AA0" w:rsidRDefault="0049779E" w:rsidP="00E44AA0">
      <w:pPr>
        <w:autoSpaceDE w:val="0"/>
        <w:autoSpaceDN w:val="0"/>
        <w:adjustRightInd w:val="0"/>
        <w:spacing w:line="480" w:lineRule="auto"/>
        <w:ind w:firstLine="720"/>
        <w:rPr>
          <w:sz w:val="22"/>
          <w:szCs w:val="22"/>
        </w:rPr>
      </w:pPr>
    </w:p>
    <w:p w:rsidR="0049779E" w:rsidRPr="00E44AA0" w:rsidRDefault="0049779E" w:rsidP="00E44AA0">
      <w:pPr>
        <w:autoSpaceDE w:val="0"/>
        <w:autoSpaceDN w:val="0"/>
        <w:adjustRightInd w:val="0"/>
        <w:spacing w:line="480" w:lineRule="auto"/>
        <w:ind w:firstLine="720"/>
        <w:rPr>
          <w:sz w:val="22"/>
          <w:szCs w:val="22"/>
        </w:rPr>
      </w:pPr>
    </w:p>
    <w:p w:rsidR="0049779E" w:rsidRPr="00E44AA0" w:rsidRDefault="0049779E" w:rsidP="00E44AA0">
      <w:pPr>
        <w:autoSpaceDE w:val="0"/>
        <w:autoSpaceDN w:val="0"/>
        <w:adjustRightInd w:val="0"/>
        <w:spacing w:line="480" w:lineRule="auto"/>
        <w:rPr>
          <w:sz w:val="22"/>
          <w:szCs w:val="22"/>
        </w:rPr>
      </w:pPr>
    </w:p>
    <w:p w:rsidR="0049779E" w:rsidRPr="00E44AA0" w:rsidRDefault="0049779E" w:rsidP="00E44AA0">
      <w:pPr>
        <w:autoSpaceDE w:val="0"/>
        <w:autoSpaceDN w:val="0"/>
        <w:adjustRightInd w:val="0"/>
        <w:spacing w:line="480" w:lineRule="auto"/>
        <w:ind w:firstLine="720"/>
        <w:rPr>
          <w:sz w:val="22"/>
          <w:szCs w:val="22"/>
        </w:rPr>
      </w:pPr>
    </w:p>
    <w:p w:rsidR="001A38D1" w:rsidRPr="00E44AA0" w:rsidRDefault="001A38D1" w:rsidP="00E44AA0">
      <w:pPr>
        <w:spacing w:before="100" w:beforeAutospacing="1" w:after="100" w:afterAutospacing="1" w:line="480" w:lineRule="auto"/>
        <w:rPr>
          <w:b/>
          <w:sz w:val="22"/>
          <w:szCs w:val="22"/>
          <w:u w:val="single"/>
        </w:rPr>
      </w:pPr>
      <w:r w:rsidRPr="00E44AA0">
        <w:rPr>
          <w:b/>
          <w:sz w:val="22"/>
          <w:szCs w:val="22"/>
          <w:u w:val="single"/>
        </w:rPr>
        <w:t xml:space="preserve">References: </w:t>
      </w:r>
      <w:r w:rsidR="002B01D3" w:rsidRPr="00E44AA0">
        <w:rPr>
          <w:b/>
          <w:sz w:val="22"/>
          <w:szCs w:val="22"/>
          <w:u w:val="single"/>
        </w:rPr>
        <w:t xml:space="preserve"> </w:t>
      </w:r>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Bart, T. N. (2008). Parallel Trade of Pharmaceuticals: A Review of Legal, Economic, and Political Aspects. </w:t>
      </w:r>
      <w:r w:rsidRPr="00E44AA0">
        <w:rPr>
          <w:i/>
          <w:iCs/>
          <w:sz w:val="22"/>
          <w:szCs w:val="22"/>
        </w:rPr>
        <w:t>Value In Health (Wiley-Blackwell)</w:t>
      </w:r>
      <w:r w:rsidRPr="00E44AA0">
        <w:rPr>
          <w:sz w:val="22"/>
          <w:szCs w:val="22"/>
        </w:rPr>
        <w:t xml:space="preserve">, </w:t>
      </w:r>
      <w:r w:rsidRPr="00E44AA0">
        <w:rPr>
          <w:i/>
          <w:iCs/>
          <w:sz w:val="22"/>
          <w:szCs w:val="22"/>
        </w:rPr>
        <w:t>11</w:t>
      </w:r>
      <w:r w:rsidRPr="00E44AA0">
        <w:rPr>
          <w:sz w:val="22"/>
          <w:szCs w:val="22"/>
        </w:rPr>
        <w:t>(5), 996-1005. doi:10.1111/j.1524-4733.2008.00339.x</w:t>
      </w:r>
    </w:p>
    <w:p w:rsidR="001A38D1" w:rsidRPr="00E44AA0" w:rsidRDefault="001E6B04" w:rsidP="00E44AA0">
      <w:pPr>
        <w:spacing w:before="100" w:beforeAutospacing="1" w:after="100" w:afterAutospacing="1" w:line="480" w:lineRule="auto"/>
        <w:ind w:left="720"/>
        <w:rPr>
          <w:sz w:val="22"/>
          <w:szCs w:val="22"/>
          <w:u w:val="single"/>
        </w:rPr>
      </w:pPr>
      <w:hyperlink r:id="rId9" w:history="1">
        <w:r w:rsidR="001A38D1" w:rsidRPr="00E44AA0">
          <w:rPr>
            <w:rStyle w:val="Hyperlink"/>
            <w:color w:val="auto"/>
            <w:sz w:val="22"/>
            <w:szCs w:val="22"/>
          </w:rPr>
          <w:t>http://libproxy.nau.edu/login?url=http://search.ebscohost.com/login.aspx?direct=true&amp;db=a9h&amp;AN=34479395&amp;site=ehost-live&amp;scope=site</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Busato, A., Matter, P., Künzi, B., &amp; Goodman, D. C. (2010). Supply sensitive services in Swiss ambulatory care: An analysis of basic health insurance records for 2003-2007. </w:t>
      </w:r>
      <w:r w:rsidRPr="00E44AA0">
        <w:rPr>
          <w:i/>
          <w:iCs/>
          <w:sz w:val="22"/>
          <w:szCs w:val="22"/>
        </w:rPr>
        <w:t>BMC Health Services Research</w:t>
      </w:r>
      <w:r w:rsidRPr="00E44AA0">
        <w:rPr>
          <w:sz w:val="22"/>
          <w:szCs w:val="22"/>
        </w:rPr>
        <w:t xml:space="preserve">, </w:t>
      </w:r>
      <w:r w:rsidRPr="00E44AA0">
        <w:rPr>
          <w:i/>
          <w:iCs/>
          <w:sz w:val="22"/>
          <w:szCs w:val="22"/>
        </w:rPr>
        <w:t>10</w:t>
      </w:r>
      <w:r w:rsidRPr="00E44AA0">
        <w:rPr>
          <w:sz w:val="22"/>
          <w:szCs w:val="22"/>
        </w:rPr>
        <w:t>315-322. doi:10.1186/1472-6963-10-315</w:t>
      </w:r>
    </w:p>
    <w:p w:rsidR="001A38D1" w:rsidRPr="00E44AA0" w:rsidRDefault="001E6B04" w:rsidP="00E44AA0">
      <w:pPr>
        <w:spacing w:before="100" w:beforeAutospacing="1" w:after="100" w:afterAutospacing="1" w:line="480" w:lineRule="auto"/>
        <w:ind w:left="720"/>
        <w:rPr>
          <w:sz w:val="22"/>
          <w:szCs w:val="22"/>
          <w:u w:val="single"/>
        </w:rPr>
      </w:pPr>
      <w:hyperlink r:id="rId10" w:history="1">
        <w:r w:rsidR="001A38D1" w:rsidRPr="00E44AA0">
          <w:rPr>
            <w:rStyle w:val="Hyperlink"/>
            <w:color w:val="auto"/>
            <w:sz w:val="22"/>
            <w:szCs w:val="22"/>
          </w:rPr>
          <w:t>http://libproxy.nau.edu/login?url=http://search.ebscohost.com/login.aspx?direct=true&amp;db=a9h&amp;AN=57219426&amp;site=ehost-live&amp;scope=site</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Busato, A., &amp; von Below, G. (2010). The implementation of DRG-based hospital reimbursement in Switzerland: A population based perspective. </w:t>
      </w:r>
      <w:r w:rsidRPr="00E44AA0">
        <w:rPr>
          <w:i/>
          <w:iCs/>
          <w:sz w:val="22"/>
          <w:szCs w:val="22"/>
        </w:rPr>
        <w:t>Health Research Policy &amp; Systems</w:t>
      </w:r>
      <w:r w:rsidRPr="00E44AA0">
        <w:rPr>
          <w:sz w:val="22"/>
          <w:szCs w:val="22"/>
        </w:rPr>
        <w:t xml:space="preserve">, </w:t>
      </w:r>
      <w:r w:rsidRPr="00E44AA0">
        <w:rPr>
          <w:i/>
          <w:iCs/>
          <w:sz w:val="22"/>
          <w:szCs w:val="22"/>
        </w:rPr>
        <w:t>8</w:t>
      </w:r>
      <w:r w:rsidRPr="00E44AA0">
        <w:rPr>
          <w:sz w:val="22"/>
          <w:szCs w:val="22"/>
        </w:rPr>
        <w:t>31-36. doi:10.1186/1478-4505-8-31</w:t>
      </w:r>
    </w:p>
    <w:p w:rsidR="001A38D1" w:rsidRPr="00E44AA0" w:rsidRDefault="001E6B04" w:rsidP="00E44AA0">
      <w:pPr>
        <w:spacing w:before="100" w:beforeAutospacing="1" w:after="100" w:afterAutospacing="1" w:line="480" w:lineRule="auto"/>
        <w:ind w:left="720"/>
        <w:rPr>
          <w:sz w:val="22"/>
          <w:szCs w:val="22"/>
          <w:u w:val="single"/>
        </w:rPr>
      </w:pPr>
      <w:hyperlink r:id="rId11" w:history="1">
        <w:r w:rsidR="001A38D1" w:rsidRPr="00E44AA0">
          <w:rPr>
            <w:rStyle w:val="Hyperlink"/>
            <w:color w:val="auto"/>
            <w:sz w:val="22"/>
            <w:szCs w:val="22"/>
          </w:rPr>
          <w:t>http://libproxy.nau.edu/login?url=http://search.ebscohost.com/login.aspx?direct=true&amp;db=a9h&amp;AN=55578287&amp;site=ehost-live&amp;scope=site</w:t>
        </w:r>
      </w:hyperlink>
      <w:r w:rsidR="001A38D1" w:rsidRPr="00E44AA0">
        <w:rPr>
          <w:sz w:val="22"/>
          <w:szCs w:val="22"/>
        </w:rPr>
        <w:br/>
      </w:r>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Conover, C. J. (2004, October 4). Health Care Regulation A $169 Billion Hidden Tax. In </w:t>
      </w:r>
      <w:r w:rsidRPr="00E44AA0">
        <w:rPr>
          <w:i/>
          <w:iCs/>
          <w:sz w:val="22"/>
          <w:szCs w:val="22"/>
        </w:rPr>
        <w:t>Policy Analysis</w:t>
      </w:r>
      <w:r w:rsidRPr="00E44AA0">
        <w:rPr>
          <w:sz w:val="22"/>
          <w:szCs w:val="22"/>
        </w:rPr>
        <w:t>. Retrieved February 15, 2012, from http://www.cato.org/pubs/pas/pa527.pdf</w:t>
      </w:r>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lastRenderedPageBreak/>
        <w:t xml:space="preserve">Department of Health and Human Services. (2011). Fiscal Year 2012 Justification of Estimates for Appropriations Committee. In </w:t>
      </w:r>
      <w:r w:rsidRPr="00E44AA0">
        <w:rPr>
          <w:i/>
          <w:iCs/>
          <w:sz w:val="22"/>
          <w:szCs w:val="22"/>
        </w:rPr>
        <w:t>Center for Disease Control and Prevention</w:t>
      </w:r>
      <w:r w:rsidRPr="00E44AA0">
        <w:rPr>
          <w:sz w:val="22"/>
          <w:szCs w:val="22"/>
        </w:rPr>
        <w:t xml:space="preserve">. Retrieved February 14, 2012, from </w:t>
      </w:r>
      <w:hyperlink r:id="rId12" w:history="1">
        <w:r w:rsidRPr="00E44AA0">
          <w:rPr>
            <w:rStyle w:val="Hyperlink"/>
            <w:rFonts w:eastAsiaTheme="majorEastAsia"/>
            <w:color w:val="auto"/>
            <w:sz w:val="22"/>
            <w:szCs w:val="22"/>
          </w:rPr>
          <w:t>http://www.cdc.gov/fmo/topic/Budget%20Information/appropriations_budget_form_pdf/FY2012_CDC_CJ_Final.pdf</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Deom, M., Agoritsas, T., Bovier, P. A., &amp; Perneger, T. V. (2010). What doctors think about the impact of managed care tools on quality of care, costs, autonomy, and relations with patients. </w:t>
      </w:r>
      <w:r w:rsidRPr="00E44AA0">
        <w:rPr>
          <w:i/>
          <w:iCs/>
          <w:sz w:val="22"/>
          <w:szCs w:val="22"/>
        </w:rPr>
        <w:t>BMC Health Services Research</w:t>
      </w:r>
      <w:r w:rsidRPr="00E44AA0">
        <w:rPr>
          <w:sz w:val="22"/>
          <w:szCs w:val="22"/>
        </w:rPr>
        <w:t xml:space="preserve">, </w:t>
      </w:r>
      <w:r w:rsidRPr="00E44AA0">
        <w:rPr>
          <w:i/>
          <w:iCs/>
          <w:sz w:val="22"/>
          <w:szCs w:val="22"/>
        </w:rPr>
        <w:t>10</w:t>
      </w:r>
      <w:r w:rsidRPr="00E44AA0">
        <w:rPr>
          <w:sz w:val="22"/>
          <w:szCs w:val="22"/>
        </w:rPr>
        <w:t>331-338. doi:10.1186/1472-6963-10-331</w:t>
      </w:r>
    </w:p>
    <w:p w:rsidR="001A38D1" w:rsidRPr="00E44AA0" w:rsidRDefault="001E6B04" w:rsidP="00E44AA0">
      <w:pPr>
        <w:spacing w:before="100" w:beforeAutospacing="1" w:after="100" w:afterAutospacing="1" w:line="480" w:lineRule="auto"/>
        <w:ind w:left="720"/>
        <w:rPr>
          <w:sz w:val="22"/>
          <w:szCs w:val="22"/>
        </w:rPr>
      </w:pPr>
      <w:hyperlink r:id="rId13" w:history="1">
        <w:r w:rsidR="001A38D1" w:rsidRPr="00E44AA0">
          <w:rPr>
            <w:sz w:val="22"/>
            <w:szCs w:val="22"/>
            <w:u w:val="single"/>
          </w:rPr>
          <w:t>http://libproxy.nau.edu/login?url=http://search.ebscohost.com/login.aspx?direct=true&amp;db=a9h&amp;AN=57219504&amp;site=ehost-live&amp;scope=site</w:t>
        </w:r>
      </w:hyperlink>
      <w:r w:rsidR="001A38D1" w:rsidRPr="00E44AA0">
        <w:rPr>
          <w:sz w:val="22"/>
          <w:szCs w:val="22"/>
        </w:rPr>
        <w:br/>
      </w:r>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Docteur, E., &amp; Oxley, H. (2003). Health-Care Systems: Lessons from the Reform Experience. In </w:t>
      </w:r>
      <w:r w:rsidRPr="00E44AA0">
        <w:rPr>
          <w:i/>
          <w:iCs/>
          <w:sz w:val="22"/>
          <w:szCs w:val="22"/>
        </w:rPr>
        <w:t>oecd.org</w:t>
      </w:r>
      <w:r w:rsidRPr="00E44AA0">
        <w:rPr>
          <w:sz w:val="22"/>
          <w:szCs w:val="22"/>
        </w:rPr>
        <w:t xml:space="preserve">. Retrieved February 14, 2012, from </w:t>
      </w:r>
      <w:hyperlink r:id="rId14" w:history="1">
        <w:r w:rsidRPr="00E44AA0">
          <w:rPr>
            <w:rStyle w:val="Hyperlink"/>
            <w:rFonts w:eastAsiaTheme="majorEastAsia"/>
            <w:color w:val="auto"/>
            <w:sz w:val="22"/>
            <w:szCs w:val="22"/>
          </w:rPr>
          <w:t>http://www.oecd.org/dataoecd/5/53/22364122.pdf</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Fuchs, V. R. (2005, July 5). Health Care Expenditures Reexamined. </w:t>
      </w:r>
      <w:r w:rsidRPr="00E44AA0">
        <w:rPr>
          <w:i/>
          <w:iCs/>
          <w:sz w:val="22"/>
          <w:szCs w:val="22"/>
        </w:rPr>
        <w:t>Annals of Internal Medicine</w:t>
      </w:r>
      <w:r w:rsidRPr="00E44AA0">
        <w:rPr>
          <w:sz w:val="22"/>
          <w:szCs w:val="22"/>
        </w:rPr>
        <w:t xml:space="preserve">. pp. 76-78. </w:t>
      </w:r>
      <w:hyperlink r:id="rId15" w:history="1">
        <w:r w:rsidRPr="00E44AA0">
          <w:rPr>
            <w:sz w:val="22"/>
            <w:szCs w:val="22"/>
            <w:u w:val="single"/>
          </w:rPr>
          <w:t>http://libproxy.nau.edu/login?url=http://search.ebscohost.com/login.aspx?direct=true&amp;db=a9h&amp;AN=17576910&amp;site=ehost-live&amp;scope=site</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Healthcare services in other EU / EEA countries. (n.d.). In </w:t>
      </w:r>
      <w:r w:rsidRPr="00E44AA0">
        <w:rPr>
          <w:i/>
          <w:iCs/>
          <w:sz w:val="22"/>
          <w:szCs w:val="22"/>
        </w:rPr>
        <w:t>Health Service Executive</w:t>
      </w:r>
      <w:r w:rsidRPr="00E44AA0">
        <w:rPr>
          <w:sz w:val="22"/>
          <w:szCs w:val="22"/>
        </w:rPr>
        <w:t xml:space="preserve">. Retrieved February 16, 2012, from </w:t>
      </w:r>
      <w:hyperlink r:id="rId16" w:anchor="switzerland" w:history="1">
        <w:r w:rsidRPr="00E44AA0">
          <w:rPr>
            <w:rStyle w:val="Hyperlink"/>
            <w:rFonts w:eastAsiaTheme="majorEastAsia"/>
            <w:color w:val="auto"/>
            <w:sz w:val="22"/>
            <w:szCs w:val="22"/>
          </w:rPr>
          <w:t>http://www.hse.ie/eng/services/Find_a_Service/entitlements/EHIC/Healthcare_services_in_other_EU_EEA_countries.html#switzerland</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lastRenderedPageBreak/>
        <w:t xml:space="preserve">Hurst, S. A., Forde, R., Reiter-Theil, S., Slowther, A., Perrier, A., Pegoraro, R., &amp; Danis, M. (2007). Physicians' views on resource availability and equity in four European health care systems. </w:t>
      </w:r>
      <w:r w:rsidRPr="00E44AA0">
        <w:rPr>
          <w:i/>
          <w:iCs/>
          <w:sz w:val="22"/>
          <w:szCs w:val="22"/>
        </w:rPr>
        <w:t>BMC Health Services Research</w:t>
      </w:r>
      <w:r w:rsidRPr="00E44AA0">
        <w:rPr>
          <w:sz w:val="22"/>
          <w:szCs w:val="22"/>
        </w:rPr>
        <w:t xml:space="preserve">, </w:t>
      </w:r>
      <w:r w:rsidRPr="00E44AA0">
        <w:rPr>
          <w:i/>
          <w:iCs/>
          <w:sz w:val="22"/>
          <w:szCs w:val="22"/>
        </w:rPr>
        <w:t>7</w:t>
      </w:r>
      <w:r w:rsidRPr="00E44AA0">
        <w:rPr>
          <w:sz w:val="22"/>
          <w:szCs w:val="22"/>
        </w:rPr>
        <w:t xml:space="preserve">137-11. </w:t>
      </w:r>
      <w:proofErr w:type="gramStart"/>
      <w:r w:rsidRPr="00E44AA0">
        <w:rPr>
          <w:sz w:val="22"/>
          <w:szCs w:val="22"/>
        </w:rPr>
        <w:t>doi:</w:t>
      </w:r>
      <w:proofErr w:type="gramEnd"/>
      <w:r w:rsidRPr="00E44AA0">
        <w:rPr>
          <w:sz w:val="22"/>
          <w:szCs w:val="22"/>
        </w:rPr>
        <w:t>10.1186/1472-6963-7-137</w:t>
      </w:r>
    </w:p>
    <w:p w:rsidR="001A38D1" w:rsidRPr="00E44AA0" w:rsidRDefault="001E6B04" w:rsidP="00E44AA0">
      <w:pPr>
        <w:spacing w:before="100" w:beforeAutospacing="1" w:after="100" w:afterAutospacing="1" w:line="480" w:lineRule="auto"/>
        <w:ind w:left="720"/>
        <w:rPr>
          <w:sz w:val="22"/>
          <w:szCs w:val="22"/>
        </w:rPr>
      </w:pPr>
      <w:hyperlink r:id="rId17" w:history="1">
        <w:r w:rsidR="001A38D1" w:rsidRPr="00E44AA0">
          <w:rPr>
            <w:rStyle w:val="Hyperlink"/>
            <w:color w:val="auto"/>
            <w:sz w:val="22"/>
            <w:szCs w:val="22"/>
          </w:rPr>
          <w:t>http://libproxy.nau.edu/login?url=http://search.ebscohost.com/login.aspx?direct=true&amp;db=a9h&amp;AN=29324542&amp;site=ehost-live&amp;scope=site</w:t>
        </w:r>
      </w:hyperlink>
      <w:r w:rsidR="001A38D1" w:rsidRPr="00E44AA0">
        <w:rPr>
          <w:sz w:val="22"/>
          <w:szCs w:val="22"/>
        </w:rPr>
        <w:br/>
      </w:r>
    </w:p>
    <w:p w:rsidR="001A38D1" w:rsidRPr="00E44AA0" w:rsidRDefault="001A38D1" w:rsidP="00E44AA0">
      <w:pPr>
        <w:spacing w:before="100" w:beforeAutospacing="1" w:after="100" w:afterAutospacing="1" w:line="480" w:lineRule="auto"/>
        <w:ind w:left="720" w:hanging="720"/>
        <w:rPr>
          <w:sz w:val="22"/>
          <w:szCs w:val="22"/>
        </w:rPr>
      </w:pPr>
      <w:proofErr w:type="spellStart"/>
      <w:proofErr w:type="gramStart"/>
      <w:r w:rsidRPr="00E44AA0">
        <w:rPr>
          <w:sz w:val="22"/>
          <w:szCs w:val="22"/>
        </w:rPr>
        <w:t>Leu</w:t>
      </w:r>
      <w:proofErr w:type="spellEnd"/>
      <w:r w:rsidRPr="00E44AA0">
        <w:rPr>
          <w:sz w:val="22"/>
          <w:szCs w:val="22"/>
        </w:rPr>
        <w:t xml:space="preserve">, R. E., </w:t>
      </w:r>
      <w:proofErr w:type="spellStart"/>
      <w:r w:rsidRPr="00E44AA0">
        <w:rPr>
          <w:sz w:val="22"/>
          <w:szCs w:val="22"/>
        </w:rPr>
        <w:t>Rutten</w:t>
      </w:r>
      <w:proofErr w:type="spellEnd"/>
      <w:r w:rsidRPr="00E44AA0">
        <w:rPr>
          <w:sz w:val="22"/>
          <w:szCs w:val="22"/>
        </w:rPr>
        <w:t xml:space="preserve">, F. F., </w:t>
      </w:r>
      <w:proofErr w:type="spellStart"/>
      <w:r w:rsidRPr="00E44AA0">
        <w:rPr>
          <w:sz w:val="22"/>
          <w:szCs w:val="22"/>
        </w:rPr>
        <w:t>Brouwer</w:t>
      </w:r>
      <w:proofErr w:type="spellEnd"/>
      <w:r w:rsidRPr="00E44AA0">
        <w:rPr>
          <w:sz w:val="22"/>
          <w:szCs w:val="22"/>
        </w:rPr>
        <w:t xml:space="preserve">, W., Matter, P., &amp; </w:t>
      </w:r>
      <w:proofErr w:type="spellStart"/>
      <w:r w:rsidRPr="00E44AA0">
        <w:rPr>
          <w:sz w:val="22"/>
          <w:szCs w:val="22"/>
        </w:rPr>
        <w:t>Rutschi</w:t>
      </w:r>
      <w:proofErr w:type="spellEnd"/>
      <w:r w:rsidRPr="00E44AA0">
        <w:rPr>
          <w:sz w:val="22"/>
          <w:szCs w:val="22"/>
        </w:rPr>
        <w:t>, C. (2009, January).</w:t>
      </w:r>
      <w:proofErr w:type="gramEnd"/>
      <w:r w:rsidRPr="00E44AA0">
        <w:rPr>
          <w:sz w:val="22"/>
          <w:szCs w:val="22"/>
        </w:rPr>
        <w:t xml:space="preserve"> The Swiss and Dutch Health Insurance Systems: Universal Coverage and Regulated Competitive Insurance Markets. </w:t>
      </w:r>
      <w:proofErr w:type="gramStart"/>
      <w:r w:rsidRPr="00E44AA0">
        <w:rPr>
          <w:sz w:val="22"/>
          <w:szCs w:val="22"/>
        </w:rPr>
        <w:t xml:space="preserve">In </w:t>
      </w:r>
      <w:r w:rsidRPr="00E44AA0">
        <w:rPr>
          <w:i/>
          <w:iCs/>
          <w:sz w:val="22"/>
          <w:szCs w:val="22"/>
        </w:rPr>
        <w:t>The Commonwealth Fund</w:t>
      </w:r>
      <w:r w:rsidRPr="00E44AA0">
        <w:rPr>
          <w:sz w:val="22"/>
          <w:szCs w:val="22"/>
        </w:rPr>
        <w:t>.</w:t>
      </w:r>
      <w:proofErr w:type="gramEnd"/>
      <w:r w:rsidRPr="00E44AA0">
        <w:rPr>
          <w:sz w:val="22"/>
          <w:szCs w:val="22"/>
        </w:rPr>
        <w:t xml:space="preserve"> Retrieved February 12, 2012, from </w:t>
      </w:r>
      <w:hyperlink r:id="rId18" w:history="1">
        <w:r w:rsidRPr="00E44AA0">
          <w:rPr>
            <w:rStyle w:val="Hyperlink"/>
            <w:rFonts w:eastAsiaTheme="majorEastAsia"/>
            <w:color w:val="auto"/>
            <w:sz w:val="22"/>
            <w:szCs w:val="22"/>
          </w:rPr>
          <w:t>http://www.commonwealthfund.org/usr_doc/Leu_swissdutchhltinssystems_1220.pdf?section=4039</w:t>
        </w:r>
      </w:hyperlink>
    </w:p>
    <w:p w:rsidR="001A38D1" w:rsidRPr="00E44AA0" w:rsidRDefault="001A38D1" w:rsidP="00E44AA0">
      <w:pPr>
        <w:spacing w:before="100" w:beforeAutospacing="1" w:after="100" w:afterAutospacing="1" w:line="480" w:lineRule="auto"/>
        <w:ind w:left="720" w:hanging="720"/>
        <w:rPr>
          <w:sz w:val="22"/>
          <w:szCs w:val="22"/>
        </w:rPr>
      </w:pPr>
      <w:proofErr w:type="gramStart"/>
      <w:r w:rsidRPr="00E44AA0">
        <w:rPr>
          <w:sz w:val="22"/>
          <w:szCs w:val="22"/>
        </w:rPr>
        <w:t xml:space="preserve">Martin, Anne, </w:t>
      </w:r>
      <w:proofErr w:type="spellStart"/>
      <w:r w:rsidRPr="00E44AA0">
        <w:rPr>
          <w:sz w:val="22"/>
          <w:szCs w:val="22"/>
        </w:rPr>
        <w:t>Lassman</w:t>
      </w:r>
      <w:proofErr w:type="spellEnd"/>
      <w:r w:rsidRPr="00E44AA0">
        <w:rPr>
          <w:sz w:val="22"/>
          <w:szCs w:val="22"/>
        </w:rPr>
        <w:t>, David, Washington, Benjamin, and Catlin, Aaron (2012, January).</w:t>
      </w:r>
      <w:proofErr w:type="gramEnd"/>
      <w:r w:rsidRPr="00E44AA0">
        <w:rPr>
          <w:sz w:val="22"/>
          <w:szCs w:val="22"/>
        </w:rPr>
        <w:t xml:space="preserve"> </w:t>
      </w:r>
      <w:r w:rsidRPr="00E44AA0">
        <w:rPr>
          <w:i/>
          <w:iCs/>
          <w:sz w:val="22"/>
          <w:szCs w:val="22"/>
        </w:rPr>
        <w:t xml:space="preserve">Growth in US Health Spending Remained Slow in 2010; Health Share of Gross Domestic Product Unchanged from 2009. </w:t>
      </w:r>
      <w:proofErr w:type="gramStart"/>
      <w:r w:rsidRPr="00E44AA0">
        <w:rPr>
          <w:i/>
          <w:iCs/>
          <w:sz w:val="22"/>
          <w:szCs w:val="22"/>
        </w:rPr>
        <w:t xml:space="preserve">Health Affairs </w:t>
      </w:r>
      <w:r w:rsidRPr="00E44AA0">
        <w:rPr>
          <w:sz w:val="22"/>
          <w:szCs w:val="22"/>
        </w:rPr>
        <w:t>31(1).</w:t>
      </w:r>
      <w:proofErr w:type="gramEnd"/>
      <w:r w:rsidRPr="00E44AA0">
        <w:rPr>
          <w:sz w:val="22"/>
          <w:szCs w:val="22"/>
        </w:rPr>
        <w:t xml:space="preserve"> </w:t>
      </w:r>
      <w:hyperlink r:id="rId19" w:history="1">
        <w:r w:rsidRPr="00E44AA0">
          <w:rPr>
            <w:rStyle w:val="Hyperlink"/>
            <w:rFonts w:eastAsiaTheme="majorEastAsia"/>
            <w:color w:val="auto"/>
            <w:sz w:val="22"/>
            <w:szCs w:val="22"/>
          </w:rPr>
          <w:t>http://content.healthaffairs.org/content/31/1/208.abstract</w:t>
        </w:r>
      </w:hyperlink>
    </w:p>
    <w:p w:rsidR="001A38D1" w:rsidRPr="00E44AA0" w:rsidRDefault="001A38D1" w:rsidP="00E44AA0">
      <w:pPr>
        <w:spacing w:before="100" w:beforeAutospacing="1" w:after="100" w:afterAutospacing="1" w:line="480" w:lineRule="auto"/>
        <w:ind w:left="720" w:hanging="720"/>
        <w:rPr>
          <w:sz w:val="22"/>
          <w:szCs w:val="22"/>
        </w:rPr>
      </w:pPr>
      <w:proofErr w:type="gramStart"/>
      <w:r w:rsidRPr="00E44AA0">
        <w:rPr>
          <w:sz w:val="22"/>
          <w:szCs w:val="22"/>
        </w:rPr>
        <w:t>(</w:t>
      </w:r>
      <w:proofErr w:type="spellStart"/>
      <w:r w:rsidRPr="00E44AA0">
        <w:rPr>
          <w:sz w:val="22"/>
          <w:szCs w:val="22"/>
        </w:rPr>
        <w:t>n.d</w:t>
      </w:r>
      <w:proofErr w:type="spellEnd"/>
      <w:r w:rsidRPr="00E44AA0">
        <w:rPr>
          <w:sz w:val="22"/>
          <w:szCs w:val="22"/>
        </w:rPr>
        <w:t>.).</w:t>
      </w:r>
      <w:proofErr w:type="gramEnd"/>
      <w:r w:rsidRPr="00E44AA0">
        <w:rPr>
          <w:sz w:val="22"/>
          <w:szCs w:val="22"/>
        </w:rPr>
        <w:t xml:space="preserve"> </w:t>
      </w:r>
      <w:proofErr w:type="gramStart"/>
      <w:r w:rsidRPr="00E44AA0">
        <w:rPr>
          <w:sz w:val="22"/>
          <w:szCs w:val="22"/>
        </w:rPr>
        <w:t xml:space="preserve">In </w:t>
      </w:r>
      <w:r w:rsidRPr="00E44AA0">
        <w:rPr>
          <w:i/>
          <w:iCs/>
          <w:sz w:val="22"/>
          <w:szCs w:val="22"/>
        </w:rPr>
        <w:t>Dictionary.reference.com</w:t>
      </w:r>
      <w:r w:rsidRPr="00E44AA0">
        <w:rPr>
          <w:sz w:val="22"/>
          <w:szCs w:val="22"/>
        </w:rPr>
        <w:t>.</w:t>
      </w:r>
      <w:proofErr w:type="gramEnd"/>
      <w:r w:rsidRPr="00E44AA0">
        <w:rPr>
          <w:sz w:val="22"/>
          <w:szCs w:val="22"/>
        </w:rPr>
        <w:t xml:space="preserve"> Retrieved February 10, 2012, from </w:t>
      </w:r>
      <w:hyperlink r:id="rId20" w:history="1">
        <w:r w:rsidRPr="00E44AA0">
          <w:rPr>
            <w:rStyle w:val="Hyperlink"/>
            <w:rFonts w:eastAsiaTheme="majorEastAsia"/>
            <w:color w:val="auto"/>
            <w:sz w:val="22"/>
            <w:szCs w:val="22"/>
          </w:rPr>
          <w:t>http://dictionary.reference.com/browse/canton</w:t>
        </w:r>
      </w:hyperlink>
    </w:p>
    <w:p w:rsidR="001A38D1" w:rsidRPr="00E44AA0" w:rsidRDefault="001A38D1" w:rsidP="00E44AA0">
      <w:pPr>
        <w:spacing w:before="100" w:beforeAutospacing="1" w:after="100" w:afterAutospacing="1" w:line="480" w:lineRule="auto"/>
        <w:ind w:left="720" w:hanging="720"/>
        <w:rPr>
          <w:sz w:val="22"/>
          <w:szCs w:val="22"/>
        </w:rPr>
      </w:pPr>
      <w:proofErr w:type="gramStart"/>
      <w:r w:rsidRPr="00E44AA0">
        <w:rPr>
          <w:sz w:val="22"/>
          <w:szCs w:val="22"/>
        </w:rPr>
        <w:t>OECD and WHO Survey of Switzerland’s Health System.</w:t>
      </w:r>
      <w:proofErr w:type="gramEnd"/>
      <w:r w:rsidRPr="00E44AA0">
        <w:rPr>
          <w:sz w:val="22"/>
          <w:szCs w:val="22"/>
        </w:rPr>
        <w:t xml:space="preserve"> (2006, September 10). </w:t>
      </w:r>
      <w:proofErr w:type="gramStart"/>
      <w:r w:rsidRPr="00E44AA0">
        <w:rPr>
          <w:sz w:val="22"/>
          <w:szCs w:val="22"/>
        </w:rPr>
        <w:t xml:space="preserve">In </w:t>
      </w:r>
      <w:r w:rsidRPr="00E44AA0">
        <w:rPr>
          <w:i/>
          <w:iCs/>
          <w:sz w:val="22"/>
          <w:szCs w:val="22"/>
        </w:rPr>
        <w:t>OECD</w:t>
      </w:r>
      <w:r w:rsidRPr="00E44AA0">
        <w:rPr>
          <w:sz w:val="22"/>
          <w:szCs w:val="22"/>
        </w:rPr>
        <w:t>.</w:t>
      </w:r>
      <w:proofErr w:type="gramEnd"/>
      <w:r w:rsidRPr="00E44AA0">
        <w:rPr>
          <w:sz w:val="22"/>
          <w:szCs w:val="22"/>
        </w:rPr>
        <w:t xml:space="preserve"> Retrieved   February 4, 2012, from </w:t>
      </w:r>
      <w:hyperlink r:id="rId21" w:history="1">
        <w:r w:rsidRPr="00E44AA0">
          <w:rPr>
            <w:rStyle w:val="Hyperlink"/>
            <w:rFonts w:eastAsiaTheme="majorEastAsia"/>
            <w:color w:val="auto"/>
            <w:sz w:val="22"/>
            <w:szCs w:val="22"/>
          </w:rPr>
          <w:t>http://www.oecd.org/document/47/0,3343,en_2649_37407_37562223_1_1_1_37407,00.html</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t xml:space="preserve">Peterson, C. L., &amp; Burton, R. (2007, September 17). U.S. Health Care Spending: Comparison with Other OECD Countries. </w:t>
      </w:r>
      <w:proofErr w:type="gramStart"/>
      <w:r w:rsidRPr="00E44AA0">
        <w:rPr>
          <w:sz w:val="22"/>
          <w:szCs w:val="22"/>
        </w:rPr>
        <w:t xml:space="preserve">In </w:t>
      </w:r>
      <w:r w:rsidRPr="00E44AA0">
        <w:rPr>
          <w:i/>
          <w:iCs/>
          <w:sz w:val="22"/>
          <w:szCs w:val="22"/>
        </w:rPr>
        <w:t>CRS Report for Congress</w:t>
      </w:r>
      <w:r w:rsidRPr="00E44AA0">
        <w:rPr>
          <w:sz w:val="22"/>
          <w:szCs w:val="22"/>
        </w:rPr>
        <w:t>.</w:t>
      </w:r>
      <w:proofErr w:type="gramEnd"/>
      <w:r w:rsidRPr="00E44AA0">
        <w:rPr>
          <w:sz w:val="22"/>
          <w:szCs w:val="22"/>
        </w:rPr>
        <w:t xml:space="preserve"> Retrieved February 16, 2012, from </w:t>
      </w:r>
      <w:hyperlink r:id="rId22" w:history="1">
        <w:r w:rsidRPr="00E44AA0">
          <w:rPr>
            <w:rStyle w:val="Hyperlink"/>
            <w:rFonts w:eastAsiaTheme="majorEastAsia"/>
            <w:color w:val="auto"/>
            <w:sz w:val="22"/>
            <w:szCs w:val="22"/>
          </w:rPr>
          <w:t>http://assets.opencrs.com/rpts/RL34175_20070917.pdf</w:t>
        </w:r>
      </w:hyperlink>
    </w:p>
    <w:p w:rsidR="001A38D1" w:rsidRPr="00E44AA0" w:rsidRDefault="001A38D1" w:rsidP="00E44AA0">
      <w:pPr>
        <w:spacing w:before="100" w:beforeAutospacing="1" w:after="100" w:afterAutospacing="1" w:line="480" w:lineRule="auto"/>
        <w:ind w:left="720" w:hanging="720"/>
        <w:rPr>
          <w:sz w:val="22"/>
          <w:szCs w:val="22"/>
        </w:rPr>
      </w:pPr>
      <w:r w:rsidRPr="00E44AA0">
        <w:rPr>
          <w:sz w:val="22"/>
          <w:szCs w:val="22"/>
        </w:rPr>
        <w:lastRenderedPageBreak/>
        <w:t>Tar Med. (</w:t>
      </w:r>
      <w:proofErr w:type="spellStart"/>
      <w:r w:rsidRPr="00E44AA0">
        <w:rPr>
          <w:sz w:val="22"/>
          <w:szCs w:val="22"/>
        </w:rPr>
        <w:t>n.d</w:t>
      </w:r>
      <w:proofErr w:type="spellEnd"/>
      <w:r w:rsidRPr="00E44AA0">
        <w:rPr>
          <w:sz w:val="22"/>
          <w:szCs w:val="22"/>
        </w:rPr>
        <w:t xml:space="preserve">.). </w:t>
      </w:r>
      <w:proofErr w:type="gramStart"/>
      <w:r w:rsidRPr="00E44AA0">
        <w:rPr>
          <w:sz w:val="22"/>
          <w:szCs w:val="22"/>
        </w:rPr>
        <w:t>TARMED - the single power tariff.</w:t>
      </w:r>
      <w:proofErr w:type="gramEnd"/>
      <w:r w:rsidRPr="00E44AA0">
        <w:rPr>
          <w:sz w:val="22"/>
          <w:szCs w:val="22"/>
        </w:rPr>
        <w:t xml:space="preserve"> </w:t>
      </w:r>
      <w:proofErr w:type="gramStart"/>
      <w:r w:rsidRPr="00E44AA0">
        <w:rPr>
          <w:sz w:val="22"/>
          <w:szCs w:val="22"/>
        </w:rPr>
        <w:t xml:space="preserve">In </w:t>
      </w:r>
      <w:r w:rsidRPr="00E44AA0">
        <w:rPr>
          <w:i/>
          <w:iCs/>
          <w:sz w:val="22"/>
          <w:szCs w:val="22"/>
        </w:rPr>
        <w:t>TARMED Suisse</w:t>
      </w:r>
      <w:r w:rsidRPr="00E44AA0">
        <w:rPr>
          <w:sz w:val="22"/>
          <w:szCs w:val="22"/>
        </w:rPr>
        <w:t>.</w:t>
      </w:r>
      <w:proofErr w:type="gramEnd"/>
      <w:r w:rsidRPr="00E44AA0">
        <w:rPr>
          <w:sz w:val="22"/>
          <w:szCs w:val="22"/>
        </w:rPr>
        <w:t xml:space="preserve"> </w:t>
      </w:r>
      <w:proofErr w:type="gramStart"/>
      <w:r w:rsidRPr="00E44AA0">
        <w:rPr>
          <w:sz w:val="22"/>
          <w:szCs w:val="22"/>
        </w:rPr>
        <w:t xml:space="preserve">Retrieved February 10, 2012, from </w:t>
      </w:r>
      <w:hyperlink r:id="rId23" w:history="1">
        <w:r w:rsidRPr="00E44AA0">
          <w:rPr>
            <w:rStyle w:val="Hyperlink"/>
            <w:rFonts w:eastAsiaTheme="majorEastAsia"/>
            <w:color w:val="auto"/>
            <w:sz w:val="22"/>
            <w:szCs w:val="22"/>
          </w:rPr>
          <w:t>http://translate.googleusercontent.com/translate_c?hl=en&amp;prev=/search%3Fq%3Dtarmed%2Bsuisse%26hl%3Den%26biw%3D1157%26bih%3D771%26prmd%3Dimvns&amp;rurl=translate.google.com&amp;sl=de&amp;u=http://www.tarmedsuisse</w:t>
        </w:r>
      </w:hyperlink>
      <w:r w:rsidRPr="00E44AA0">
        <w:rPr>
          <w:sz w:val="22"/>
          <w:szCs w:val="22"/>
        </w:rPr>
        <w:t>.</w:t>
      </w:r>
      <w:proofErr w:type="gramEnd"/>
    </w:p>
    <w:p w:rsidR="001A38D1" w:rsidRPr="00E44AA0" w:rsidRDefault="001A38D1" w:rsidP="00E44AA0">
      <w:pPr>
        <w:spacing w:before="100" w:beforeAutospacing="1" w:after="100" w:afterAutospacing="1" w:line="480" w:lineRule="auto"/>
        <w:ind w:left="720" w:hanging="720"/>
        <w:rPr>
          <w:sz w:val="22"/>
          <w:szCs w:val="22"/>
        </w:rPr>
      </w:pPr>
      <w:proofErr w:type="gramStart"/>
      <w:r w:rsidRPr="00E44AA0">
        <w:rPr>
          <w:sz w:val="22"/>
          <w:szCs w:val="22"/>
        </w:rPr>
        <w:t>United States Department of Labor.</w:t>
      </w:r>
      <w:proofErr w:type="gramEnd"/>
      <w:r w:rsidRPr="00E44AA0">
        <w:rPr>
          <w:sz w:val="22"/>
          <w:szCs w:val="22"/>
        </w:rPr>
        <w:t xml:space="preserve"> </w:t>
      </w:r>
      <w:proofErr w:type="gramStart"/>
      <w:r w:rsidRPr="00E44AA0">
        <w:rPr>
          <w:sz w:val="22"/>
          <w:szCs w:val="22"/>
        </w:rPr>
        <w:t>(2010, February).</w:t>
      </w:r>
      <w:proofErr w:type="gramEnd"/>
      <w:r w:rsidRPr="00E44AA0">
        <w:rPr>
          <w:sz w:val="22"/>
          <w:szCs w:val="22"/>
        </w:rPr>
        <w:t xml:space="preserve"> Career Guides to Industries, 2010-2011 Edition. In </w:t>
      </w:r>
      <w:r w:rsidRPr="00E44AA0">
        <w:rPr>
          <w:i/>
          <w:iCs/>
          <w:sz w:val="22"/>
          <w:szCs w:val="22"/>
        </w:rPr>
        <w:t xml:space="preserve">Bureau of Labor </w:t>
      </w:r>
      <w:proofErr w:type="gramStart"/>
      <w:r w:rsidRPr="00E44AA0">
        <w:rPr>
          <w:i/>
          <w:iCs/>
          <w:sz w:val="22"/>
          <w:szCs w:val="22"/>
        </w:rPr>
        <w:t xml:space="preserve">Statistics </w:t>
      </w:r>
      <w:r w:rsidRPr="00E44AA0">
        <w:rPr>
          <w:sz w:val="22"/>
          <w:szCs w:val="22"/>
        </w:rPr>
        <w:t>.</w:t>
      </w:r>
      <w:proofErr w:type="gramEnd"/>
      <w:r w:rsidRPr="00E44AA0">
        <w:rPr>
          <w:sz w:val="22"/>
          <w:szCs w:val="22"/>
        </w:rPr>
        <w:t xml:space="preserve"> Retrieved February 13, 2012, from </w:t>
      </w:r>
      <w:hyperlink r:id="rId24" w:history="1">
        <w:r w:rsidRPr="00E44AA0">
          <w:rPr>
            <w:rStyle w:val="Hyperlink"/>
            <w:rFonts w:eastAsiaTheme="majorEastAsia"/>
            <w:color w:val="auto"/>
            <w:sz w:val="22"/>
            <w:szCs w:val="22"/>
          </w:rPr>
          <w:t>http://www.bls.gov/oco/cg/cgs035.htm</w:t>
        </w:r>
      </w:hyperlink>
    </w:p>
    <w:p w:rsidR="005A4225" w:rsidRDefault="001A38D1" w:rsidP="00EF0425">
      <w:pPr>
        <w:spacing w:before="100" w:beforeAutospacing="1" w:after="100" w:afterAutospacing="1" w:line="480" w:lineRule="auto"/>
        <w:rPr>
          <w:sz w:val="22"/>
          <w:szCs w:val="22"/>
        </w:rPr>
      </w:pPr>
      <w:proofErr w:type="spellStart"/>
      <w:r w:rsidRPr="00E44AA0">
        <w:rPr>
          <w:sz w:val="22"/>
          <w:szCs w:val="22"/>
        </w:rPr>
        <w:t>Zweifel</w:t>
      </w:r>
      <w:proofErr w:type="spellEnd"/>
      <w:r w:rsidRPr="00E44AA0">
        <w:rPr>
          <w:sz w:val="22"/>
          <w:szCs w:val="22"/>
        </w:rPr>
        <w:t xml:space="preserve">, P. (2006). Building a Competitive Insurance System: Switzerland's Strategy for </w:t>
      </w:r>
      <w:r w:rsidR="00EF0425">
        <w:rPr>
          <w:sz w:val="22"/>
          <w:szCs w:val="22"/>
        </w:rPr>
        <w:t>Managed-Care</w:t>
      </w:r>
    </w:p>
    <w:p w:rsidR="001A38D1" w:rsidRPr="00E44AA0" w:rsidRDefault="001A38D1" w:rsidP="005A4225">
      <w:pPr>
        <w:spacing w:before="100" w:beforeAutospacing="1" w:after="100" w:afterAutospacing="1" w:line="480" w:lineRule="auto"/>
        <w:ind w:firstLine="720"/>
        <w:rPr>
          <w:sz w:val="22"/>
          <w:szCs w:val="22"/>
        </w:rPr>
      </w:pPr>
      <w:proofErr w:type="gramStart"/>
      <w:r w:rsidRPr="00E44AA0">
        <w:rPr>
          <w:sz w:val="22"/>
          <w:szCs w:val="22"/>
        </w:rPr>
        <w:t>Healthcare.</w:t>
      </w:r>
      <w:proofErr w:type="gramEnd"/>
      <w:r w:rsidRPr="00E44AA0">
        <w:rPr>
          <w:sz w:val="22"/>
          <w:szCs w:val="22"/>
        </w:rPr>
        <w:t xml:space="preserve"> </w:t>
      </w:r>
      <w:proofErr w:type="spellStart"/>
      <w:r w:rsidRPr="00E44AA0">
        <w:rPr>
          <w:i/>
          <w:iCs/>
          <w:sz w:val="22"/>
          <w:szCs w:val="22"/>
        </w:rPr>
        <w:t>Pharmacoeconomics</w:t>
      </w:r>
      <w:proofErr w:type="spellEnd"/>
      <w:r w:rsidRPr="00E44AA0">
        <w:rPr>
          <w:sz w:val="22"/>
          <w:szCs w:val="22"/>
        </w:rPr>
        <w:t xml:space="preserve">, 111-119. </w:t>
      </w:r>
    </w:p>
    <w:p w:rsidR="008F2684" w:rsidRPr="00E44AA0" w:rsidRDefault="001E6B04" w:rsidP="00E44AA0">
      <w:pPr>
        <w:spacing w:line="480" w:lineRule="auto"/>
        <w:rPr>
          <w:sz w:val="22"/>
          <w:szCs w:val="22"/>
        </w:rPr>
      </w:pPr>
      <w:hyperlink r:id="rId25" w:history="1">
        <w:r w:rsidR="001A38D1" w:rsidRPr="00E44AA0">
          <w:rPr>
            <w:sz w:val="22"/>
            <w:szCs w:val="22"/>
            <w:u w:val="single"/>
          </w:rPr>
          <w:t>http://libproxy.nau.edu/login?url=http://search.ebscohost.com/login.aspx?direct=true&amp;db=a9h&amp;AN=32022988&amp;site=ehost-live&amp;scope=site</w:t>
        </w:r>
      </w:hyperlink>
    </w:p>
    <w:p w:rsidR="008F2684" w:rsidRPr="00E44AA0" w:rsidRDefault="008F2684" w:rsidP="005A4225">
      <w:pPr>
        <w:spacing w:line="480" w:lineRule="auto"/>
        <w:rPr>
          <w:sz w:val="22"/>
          <w:szCs w:val="22"/>
        </w:rPr>
      </w:pPr>
    </w:p>
    <w:p w:rsidR="008F2684" w:rsidRPr="00E44AA0" w:rsidRDefault="008F2684" w:rsidP="00E44AA0">
      <w:pPr>
        <w:autoSpaceDE w:val="0"/>
        <w:autoSpaceDN w:val="0"/>
        <w:adjustRightInd w:val="0"/>
        <w:spacing w:line="480" w:lineRule="auto"/>
        <w:rPr>
          <w:sz w:val="22"/>
          <w:szCs w:val="22"/>
        </w:rPr>
      </w:pPr>
      <w:r w:rsidRPr="00E44AA0">
        <w:rPr>
          <w:sz w:val="22"/>
          <w:szCs w:val="22"/>
        </w:rPr>
        <w:t xml:space="preserve">Frank R, </w:t>
      </w:r>
      <w:proofErr w:type="spellStart"/>
      <w:r w:rsidRPr="00E44AA0">
        <w:rPr>
          <w:sz w:val="22"/>
          <w:szCs w:val="22"/>
        </w:rPr>
        <w:t>Lamiraud</w:t>
      </w:r>
      <w:proofErr w:type="spellEnd"/>
      <w:r w:rsidRPr="00E44AA0">
        <w:rPr>
          <w:sz w:val="22"/>
          <w:szCs w:val="22"/>
        </w:rPr>
        <w:t xml:space="preserve"> K. (2008). Choice, price competition and complexity in markets for health </w:t>
      </w:r>
    </w:p>
    <w:p w:rsidR="008F2684" w:rsidRPr="00E44AA0" w:rsidRDefault="008F2684" w:rsidP="00E44AA0">
      <w:pPr>
        <w:autoSpaceDE w:val="0"/>
        <w:autoSpaceDN w:val="0"/>
        <w:adjustRightInd w:val="0"/>
        <w:spacing w:line="480" w:lineRule="auto"/>
        <w:ind w:firstLine="720"/>
        <w:rPr>
          <w:sz w:val="22"/>
          <w:szCs w:val="22"/>
        </w:rPr>
      </w:pPr>
      <w:proofErr w:type="gramStart"/>
      <w:r w:rsidRPr="00E44AA0">
        <w:rPr>
          <w:sz w:val="22"/>
          <w:szCs w:val="22"/>
        </w:rPr>
        <w:t>insurance</w:t>
      </w:r>
      <w:proofErr w:type="gramEnd"/>
      <w:r w:rsidRPr="00E44AA0">
        <w:rPr>
          <w:sz w:val="22"/>
          <w:szCs w:val="22"/>
        </w:rPr>
        <w:t xml:space="preserve">. </w:t>
      </w:r>
      <w:proofErr w:type="gramStart"/>
      <w:r w:rsidRPr="00E44AA0">
        <w:rPr>
          <w:sz w:val="22"/>
          <w:szCs w:val="22"/>
        </w:rPr>
        <w:t>NBER WP #13817.</w:t>
      </w:r>
      <w:proofErr w:type="gramEnd"/>
      <w:r w:rsidRPr="00E44AA0">
        <w:rPr>
          <w:sz w:val="22"/>
          <w:szCs w:val="22"/>
        </w:rPr>
        <w:t xml:space="preserve"> Retrieved from </w:t>
      </w:r>
      <w:hyperlink r:id="rId26" w:history="1">
        <w:r w:rsidRPr="00E44AA0">
          <w:rPr>
            <w:rStyle w:val="Hyperlink"/>
            <w:color w:val="auto"/>
            <w:sz w:val="22"/>
            <w:szCs w:val="22"/>
          </w:rPr>
          <w:t>http://www.nber.org/papers/w13817</w:t>
        </w:r>
      </w:hyperlink>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roofErr w:type="gramStart"/>
      <w:r w:rsidRPr="00E44AA0">
        <w:rPr>
          <w:sz w:val="22"/>
          <w:szCs w:val="22"/>
        </w:rPr>
        <w:t>OECD.</w:t>
      </w:r>
      <w:proofErr w:type="gramEnd"/>
      <w:r w:rsidRPr="00E44AA0">
        <w:rPr>
          <w:sz w:val="22"/>
          <w:szCs w:val="22"/>
        </w:rPr>
        <w:t xml:space="preserve"> Country statistical profile: United States 2011-2012. </w:t>
      </w:r>
    </w:p>
    <w:p w:rsidR="008F2684" w:rsidRPr="00E44AA0" w:rsidRDefault="008F2684" w:rsidP="00E44AA0">
      <w:pPr>
        <w:spacing w:line="480" w:lineRule="auto"/>
        <w:ind w:left="720"/>
        <w:rPr>
          <w:sz w:val="22"/>
          <w:szCs w:val="22"/>
        </w:rPr>
      </w:pPr>
      <w:proofErr w:type="gramStart"/>
      <w:r w:rsidRPr="00E44AA0">
        <w:rPr>
          <w:sz w:val="22"/>
          <w:szCs w:val="22"/>
        </w:rPr>
        <w:t xml:space="preserve">Retrieved from </w:t>
      </w:r>
      <w:hyperlink r:id="rId27" w:history="1">
        <w:r w:rsidRPr="00E44AA0">
          <w:rPr>
            <w:rStyle w:val="Hyperlink"/>
            <w:color w:val="auto"/>
            <w:sz w:val="22"/>
            <w:szCs w:val="22"/>
          </w:rPr>
          <w:t>http://www.oecd-ilibrary.org/economics/country-statistical-profile-united-states_20752288</w:t>
        </w:r>
      </w:hyperlink>
      <w:r w:rsidRPr="00E44AA0">
        <w:rPr>
          <w:sz w:val="22"/>
          <w:szCs w:val="22"/>
        </w:rPr>
        <w:t>.</w:t>
      </w:r>
      <w:proofErr w:type="gramEnd"/>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roofErr w:type="gramStart"/>
      <w:r w:rsidRPr="00E44AA0">
        <w:rPr>
          <w:sz w:val="22"/>
          <w:szCs w:val="22"/>
        </w:rPr>
        <w:t>OECD.</w:t>
      </w:r>
      <w:proofErr w:type="gramEnd"/>
      <w:r w:rsidRPr="00E44AA0">
        <w:rPr>
          <w:sz w:val="22"/>
          <w:szCs w:val="22"/>
        </w:rPr>
        <w:t xml:space="preserve"> Country statistical profile: Switzerland 2011-2012. </w:t>
      </w:r>
    </w:p>
    <w:p w:rsidR="008F2684" w:rsidRPr="00E44AA0" w:rsidRDefault="008F2684" w:rsidP="00E44AA0">
      <w:pPr>
        <w:spacing w:line="480" w:lineRule="auto"/>
        <w:ind w:left="720"/>
        <w:rPr>
          <w:sz w:val="22"/>
          <w:szCs w:val="22"/>
        </w:rPr>
      </w:pPr>
      <w:r w:rsidRPr="00E44AA0">
        <w:rPr>
          <w:sz w:val="22"/>
          <w:szCs w:val="22"/>
        </w:rPr>
        <w:t xml:space="preserve">Retrieved </w:t>
      </w:r>
      <w:proofErr w:type="gramStart"/>
      <w:r w:rsidRPr="00E44AA0">
        <w:rPr>
          <w:sz w:val="22"/>
          <w:szCs w:val="22"/>
        </w:rPr>
        <w:t>from</w:t>
      </w:r>
      <w:r w:rsidR="00F358FF" w:rsidRPr="00E44AA0">
        <w:rPr>
          <w:sz w:val="22"/>
          <w:szCs w:val="22"/>
        </w:rPr>
        <w:t xml:space="preserve"> </w:t>
      </w:r>
      <w:r w:rsidRPr="00E44AA0">
        <w:rPr>
          <w:sz w:val="22"/>
          <w:szCs w:val="22"/>
        </w:rPr>
        <w:t xml:space="preserve"> </w:t>
      </w:r>
      <w:proofErr w:type="gramEnd"/>
      <w:r w:rsidR="001E6B04" w:rsidRPr="00E44AA0">
        <w:rPr>
          <w:sz w:val="22"/>
          <w:szCs w:val="22"/>
        </w:rPr>
        <w:fldChar w:fldCharType="begin"/>
      </w:r>
      <w:r w:rsidRPr="00E44AA0">
        <w:rPr>
          <w:sz w:val="22"/>
          <w:szCs w:val="22"/>
        </w:rPr>
        <w:instrText xml:space="preserve"> HYPERLINK "http://www.oecd-ilibrary.org/economics/country-statistical-profile-switzerland_20752288" </w:instrText>
      </w:r>
      <w:r w:rsidR="001E6B04" w:rsidRPr="00E44AA0">
        <w:rPr>
          <w:sz w:val="22"/>
          <w:szCs w:val="22"/>
        </w:rPr>
        <w:fldChar w:fldCharType="separate"/>
      </w:r>
      <w:r w:rsidRPr="00E44AA0">
        <w:rPr>
          <w:rStyle w:val="Hyperlink"/>
          <w:color w:val="auto"/>
          <w:sz w:val="22"/>
          <w:szCs w:val="22"/>
        </w:rPr>
        <w:t>http://www.oecd-ilibrary.org/economics/country-statistical-profile-switzerland_20752288</w:t>
      </w:r>
      <w:r w:rsidR="001E6B04" w:rsidRPr="00E44AA0">
        <w:rPr>
          <w:sz w:val="22"/>
          <w:szCs w:val="22"/>
        </w:rPr>
        <w:fldChar w:fldCharType="end"/>
      </w:r>
      <w:r w:rsidRPr="00E44AA0">
        <w:rPr>
          <w:sz w:val="22"/>
          <w:szCs w:val="22"/>
        </w:rPr>
        <w:t>.</w:t>
      </w:r>
    </w:p>
    <w:p w:rsidR="008F2684" w:rsidRPr="00E44AA0" w:rsidRDefault="008F2684" w:rsidP="00E44AA0">
      <w:pPr>
        <w:spacing w:line="480" w:lineRule="auto"/>
        <w:ind w:left="720"/>
        <w:rPr>
          <w:sz w:val="22"/>
          <w:szCs w:val="22"/>
        </w:rPr>
      </w:pPr>
    </w:p>
    <w:p w:rsidR="008F2684" w:rsidRPr="00E44AA0" w:rsidRDefault="008F2684" w:rsidP="00E44AA0">
      <w:pPr>
        <w:autoSpaceDE w:val="0"/>
        <w:autoSpaceDN w:val="0"/>
        <w:adjustRightInd w:val="0"/>
        <w:spacing w:line="480" w:lineRule="auto"/>
        <w:rPr>
          <w:sz w:val="22"/>
          <w:szCs w:val="22"/>
        </w:rPr>
      </w:pPr>
    </w:p>
    <w:p w:rsidR="008F2684" w:rsidRPr="00E44AA0" w:rsidRDefault="008F2684" w:rsidP="00E44AA0">
      <w:pPr>
        <w:autoSpaceDE w:val="0"/>
        <w:autoSpaceDN w:val="0"/>
        <w:adjustRightInd w:val="0"/>
        <w:spacing w:line="480" w:lineRule="auto"/>
        <w:rPr>
          <w:sz w:val="22"/>
          <w:szCs w:val="22"/>
        </w:rPr>
      </w:pPr>
    </w:p>
    <w:p w:rsidR="008F2684" w:rsidRPr="00E44AA0" w:rsidRDefault="008F2684" w:rsidP="00E44AA0">
      <w:pPr>
        <w:autoSpaceDE w:val="0"/>
        <w:autoSpaceDN w:val="0"/>
        <w:adjustRightInd w:val="0"/>
        <w:spacing w:line="480" w:lineRule="auto"/>
        <w:rPr>
          <w:sz w:val="22"/>
          <w:szCs w:val="22"/>
        </w:rPr>
      </w:pPr>
    </w:p>
    <w:p w:rsidR="008F2684" w:rsidRPr="00E44AA0" w:rsidRDefault="008F2684" w:rsidP="00E44AA0">
      <w:pPr>
        <w:spacing w:line="480" w:lineRule="auto"/>
        <w:rPr>
          <w:sz w:val="22"/>
          <w:szCs w:val="22"/>
        </w:rPr>
      </w:pPr>
      <w:r w:rsidRPr="00E44AA0">
        <w:rPr>
          <w:sz w:val="22"/>
          <w:szCs w:val="22"/>
        </w:rPr>
        <w:t xml:space="preserve">Tanner, Michael D. (2008). The grass is not always greener: A look at national health care </w:t>
      </w:r>
    </w:p>
    <w:p w:rsidR="008F2684" w:rsidRPr="00E44AA0" w:rsidRDefault="008F2684" w:rsidP="00E44AA0">
      <w:pPr>
        <w:spacing w:line="480" w:lineRule="auto"/>
        <w:ind w:firstLine="720"/>
        <w:rPr>
          <w:sz w:val="22"/>
          <w:szCs w:val="22"/>
        </w:rPr>
      </w:pPr>
      <w:proofErr w:type="gramStart"/>
      <w:r w:rsidRPr="00E44AA0">
        <w:rPr>
          <w:sz w:val="22"/>
          <w:szCs w:val="22"/>
        </w:rPr>
        <w:t>systems</w:t>
      </w:r>
      <w:proofErr w:type="gramEnd"/>
      <w:r w:rsidRPr="00E44AA0">
        <w:rPr>
          <w:sz w:val="22"/>
          <w:szCs w:val="22"/>
        </w:rPr>
        <w:t xml:space="preserve"> around the world. </w:t>
      </w:r>
      <w:proofErr w:type="gramStart"/>
      <w:r w:rsidRPr="00E44AA0">
        <w:rPr>
          <w:sz w:val="22"/>
          <w:szCs w:val="22"/>
        </w:rPr>
        <w:t>Cato Policy Analysis no. 613.</w:t>
      </w:r>
      <w:proofErr w:type="gramEnd"/>
      <w:r w:rsidRPr="00E44AA0">
        <w:rPr>
          <w:sz w:val="22"/>
          <w:szCs w:val="22"/>
        </w:rPr>
        <w:t xml:space="preserve"> Retrieved from</w:t>
      </w:r>
    </w:p>
    <w:p w:rsidR="008F2684" w:rsidRPr="00E44AA0" w:rsidRDefault="008F2684" w:rsidP="00E44AA0">
      <w:pPr>
        <w:spacing w:line="480" w:lineRule="auto"/>
        <w:ind w:left="720"/>
        <w:rPr>
          <w:sz w:val="22"/>
          <w:szCs w:val="22"/>
        </w:rPr>
      </w:pPr>
      <w:r w:rsidRPr="00E44AA0">
        <w:rPr>
          <w:sz w:val="22"/>
          <w:szCs w:val="22"/>
        </w:rPr>
        <w:t xml:space="preserve"> </w:t>
      </w:r>
      <w:hyperlink r:id="rId28" w:history="1">
        <w:r w:rsidRPr="00E44AA0">
          <w:rPr>
            <w:rStyle w:val="Hyperlink"/>
            <w:color w:val="auto"/>
            <w:sz w:val="22"/>
            <w:szCs w:val="22"/>
          </w:rPr>
          <w:t>http://www.cato.org/pub_display.php?pup_id=9272</w:t>
        </w:r>
      </w:hyperlink>
    </w:p>
    <w:p w:rsidR="005A4225" w:rsidRDefault="005A4225" w:rsidP="00E44AA0">
      <w:pPr>
        <w:spacing w:line="480" w:lineRule="auto"/>
        <w:rPr>
          <w:sz w:val="22"/>
          <w:szCs w:val="22"/>
        </w:rPr>
      </w:pPr>
    </w:p>
    <w:p w:rsidR="008F2684" w:rsidRPr="00E44AA0" w:rsidRDefault="008F2684" w:rsidP="00E44AA0">
      <w:pPr>
        <w:spacing w:line="480" w:lineRule="auto"/>
        <w:rPr>
          <w:sz w:val="22"/>
          <w:szCs w:val="22"/>
        </w:rPr>
      </w:pPr>
      <w:r w:rsidRPr="00E44AA0">
        <w:rPr>
          <w:sz w:val="22"/>
          <w:szCs w:val="22"/>
        </w:rPr>
        <w:t xml:space="preserve">Underwood, Anne. (2009). Health care around the world: Switzerland. </w:t>
      </w:r>
    </w:p>
    <w:p w:rsidR="005A4225" w:rsidRDefault="005A4225" w:rsidP="00E44AA0">
      <w:pPr>
        <w:spacing w:line="480" w:lineRule="auto"/>
        <w:rPr>
          <w:sz w:val="22"/>
          <w:szCs w:val="22"/>
        </w:rPr>
      </w:pPr>
    </w:p>
    <w:p w:rsidR="008F2684" w:rsidRPr="00E44AA0" w:rsidRDefault="008F2684" w:rsidP="00E44AA0">
      <w:pPr>
        <w:spacing w:line="480" w:lineRule="auto"/>
        <w:rPr>
          <w:sz w:val="22"/>
          <w:szCs w:val="22"/>
        </w:rPr>
      </w:pPr>
      <w:proofErr w:type="gramStart"/>
      <w:r w:rsidRPr="00E44AA0">
        <w:rPr>
          <w:sz w:val="22"/>
          <w:szCs w:val="22"/>
        </w:rPr>
        <w:t>United States Department of State.</w:t>
      </w:r>
      <w:proofErr w:type="gramEnd"/>
      <w:r w:rsidRPr="00E44AA0">
        <w:rPr>
          <w:sz w:val="22"/>
          <w:szCs w:val="22"/>
        </w:rPr>
        <w:t xml:space="preserve"> (July 1, 2011). Background Notes: Switzerland.</w:t>
      </w:r>
    </w:p>
    <w:p w:rsidR="008F2684" w:rsidRPr="00E44AA0" w:rsidRDefault="008F2684" w:rsidP="00E44AA0">
      <w:pPr>
        <w:spacing w:line="480" w:lineRule="auto"/>
        <w:ind w:firstLine="720"/>
        <w:rPr>
          <w:sz w:val="22"/>
          <w:szCs w:val="22"/>
        </w:rPr>
      </w:pPr>
      <w:r w:rsidRPr="00E44AA0">
        <w:rPr>
          <w:sz w:val="22"/>
          <w:szCs w:val="22"/>
        </w:rPr>
        <w:t xml:space="preserve"> </w:t>
      </w:r>
      <w:proofErr w:type="gramStart"/>
      <w:r w:rsidRPr="00E44AA0">
        <w:rPr>
          <w:sz w:val="22"/>
          <w:szCs w:val="22"/>
        </w:rPr>
        <w:t>Undersecretary for Public Diplomacy and Public Affairs.</w:t>
      </w:r>
      <w:proofErr w:type="gramEnd"/>
    </w:p>
    <w:p w:rsidR="005A4225" w:rsidRDefault="005A4225" w:rsidP="005A4225">
      <w:pPr>
        <w:pStyle w:val="Bibliography"/>
        <w:rPr>
          <w:color w:val="auto"/>
          <w:sz w:val="22"/>
          <w:szCs w:val="22"/>
        </w:rPr>
      </w:pPr>
    </w:p>
    <w:p w:rsidR="005A4225" w:rsidRDefault="002B01D3" w:rsidP="005A4225">
      <w:pPr>
        <w:pStyle w:val="Bibliography"/>
        <w:rPr>
          <w:noProof/>
          <w:color w:val="auto"/>
          <w:sz w:val="22"/>
          <w:szCs w:val="22"/>
        </w:rPr>
      </w:pPr>
      <w:r w:rsidRPr="00E44AA0">
        <w:rPr>
          <w:color w:val="auto"/>
          <w:sz w:val="22"/>
          <w:szCs w:val="22"/>
        </w:rPr>
        <w:fldChar w:fldCharType="begin"/>
      </w:r>
      <w:r w:rsidRPr="00E44AA0">
        <w:rPr>
          <w:color w:val="auto"/>
          <w:sz w:val="22"/>
          <w:szCs w:val="22"/>
        </w:rPr>
        <w:instrText xml:space="preserve"> BIBLIOGRAPHY  \l 1033 </w:instrText>
      </w:r>
      <w:r w:rsidRPr="00E44AA0">
        <w:rPr>
          <w:color w:val="auto"/>
          <w:sz w:val="22"/>
          <w:szCs w:val="22"/>
        </w:rPr>
        <w:fldChar w:fldCharType="separate"/>
      </w:r>
      <w:r w:rsidRPr="00E44AA0">
        <w:rPr>
          <w:noProof/>
          <w:color w:val="auto"/>
          <w:sz w:val="22"/>
          <w:szCs w:val="22"/>
        </w:rPr>
        <w:t>(2012). Retrieved 2012, from Ce</w:t>
      </w:r>
      <w:r w:rsidR="005A4225">
        <w:rPr>
          <w:noProof/>
          <w:color w:val="auto"/>
          <w:sz w:val="22"/>
          <w:szCs w:val="22"/>
        </w:rPr>
        <w:t>nter for Medicare and Medicaid:</w:t>
      </w:r>
    </w:p>
    <w:p w:rsidR="002B01D3" w:rsidRPr="00E44AA0" w:rsidRDefault="002B01D3" w:rsidP="005A4225">
      <w:pPr>
        <w:pStyle w:val="Bibliography"/>
        <w:ind w:firstLine="720"/>
        <w:rPr>
          <w:noProof/>
          <w:color w:val="auto"/>
          <w:sz w:val="22"/>
          <w:szCs w:val="22"/>
        </w:rPr>
      </w:pPr>
      <w:r w:rsidRPr="00E44AA0">
        <w:rPr>
          <w:noProof/>
          <w:color w:val="auto"/>
          <w:sz w:val="22"/>
          <w:szCs w:val="22"/>
        </w:rPr>
        <w:t>https://www.cms.gov/home/medicare.asp</w:t>
      </w:r>
    </w:p>
    <w:p w:rsidR="005A4225" w:rsidRDefault="005A4225" w:rsidP="005A4225">
      <w:pPr>
        <w:pStyle w:val="Bibliography"/>
        <w:rPr>
          <w:noProof/>
          <w:color w:val="auto"/>
          <w:sz w:val="22"/>
          <w:szCs w:val="22"/>
        </w:rPr>
      </w:pPr>
    </w:p>
    <w:p w:rsidR="005A4225" w:rsidRDefault="002B01D3" w:rsidP="005A4225">
      <w:pPr>
        <w:pStyle w:val="Bibliography"/>
        <w:rPr>
          <w:noProof/>
          <w:color w:val="auto"/>
          <w:sz w:val="22"/>
          <w:szCs w:val="22"/>
        </w:rPr>
      </w:pPr>
      <w:r w:rsidRPr="00E44AA0">
        <w:rPr>
          <w:noProof/>
          <w:color w:val="auto"/>
          <w:sz w:val="22"/>
          <w:szCs w:val="22"/>
        </w:rPr>
        <w:t>Boon, H., MacPherson, H., Fleishman, S., Grimsgaard, S., Koitha</w:t>
      </w:r>
      <w:r w:rsidR="005A4225">
        <w:rPr>
          <w:noProof/>
          <w:color w:val="auto"/>
          <w:sz w:val="22"/>
          <w:szCs w:val="22"/>
        </w:rPr>
        <w:t>n, M., &amp; Norheim, A. J. (2007).</w:t>
      </w:r>
    </w:p>
    <w:p w:rsidR="002B01D3" w:rsidRPr="00E44AA0" w:rsidRDefault="002B01D3" w:rsidP="005A4225">
      <w:pPr>
        <w:pStyle w:val="Bibliography"/>
        <w:ind w:left="720"/>
        <w:rPr>
          <w:noProof/>
          <w:color w:val="auto"/>
          <w:sz w:val="22"/>
          <w:szCs w:val="22"/>
        </w:rPr>
      </w:pPr>
      <w:r w:rsidRPr="00E44AA0">
        <w:rPr>
          <w:noProof/>
          <w:color w:val="auto"/>
          <w:sz w:val="22"/>
          <w:szCs w:val="22"/>
        </w:rPr>
        <w:t xml:space="preserve">Evaluating complex healthcare systems: A critique of four approaches. </w:t>
      </w:r>
      <w:r w:rsidRPr="00E44AA0">
        <w:rPr>
          <w:i/>
          <w:iCs/>
          <w:noProof/>
          <w:color w:val="auto"/>
          <w:sz w:val="22"/>
          <w:szCs w:val="22"/>
        </w:rPr>
        <w:t>EVIDENCE-BASED COMPLEMENTARY AND ALTERNATIVE MEDICINE</w:t>
      </w:r>
      <w:r w:rsidRPr="00E44AA0">
        <w:rPr>
          <w:noProof/>
          <w:color w:val="auto"/>
          <w:sz w:val="22"/>
          <w:szCs w:val="22"/>
        </w:rPr>
        <w:t xml:space="preserve"> </w:t>
      </w:r>
      <w:r w:rsidRPr="00E44AA0">
        <w:rPr>
          <w:i/>
          <w:iCs/>
          <w:noProof/>
          <w:color w:val="auto"/>
          <w:sz w:val="22"/>
          <w:szCs w:val="22"/>
        </w:rPr>
        <w:t>, 4</w:t>
      </w:r>
      <w:r w:rsidRPr="00E44AA0">
        <w:rPr>
          <w:noProof/>
          <w:color w:val="auto"/>
          <w:sz w:val="22"/>
          <w:szCs w:val="22"/>
        </w:rPr>
        <w:t xml:space="preserve"> (3), 279-285.</w:t>
      </w:r>
    </w:p>
    <w:p w:rsidR="002B01D3" w:rsidRPr="00E44AA0" w:rsidRDefault="002B01D3" w:rsidP="005A4225">
      <w:pPr>
        <w:pStyle w:val="Bibliography"/>
        <w:ind w:left="720"/>
        <w:rPr>
          <w:noProof/>
          <w:color w:val="auto"/>
          <w:sz w:val="22"/>
          <w:szCs w:val="22"/>
        </w:rPr>
      </w:pPr>
      <w:r w:rsidRPr="00E44AA0">
        <w:rPr>
          <w:i/>
          <w:iCs/>
          <w:noProof/>
          <w:color w:val="auto"/>
          <w:sz w:val="22"/>
          <w:szCs w:val="22"/>
        </w:rPr>
        <w:t>Country Data</w:t>
      </w:r>
      <w:r w:rsidRPr="00E44AA0">
        <w:rPr>
          <w:noProof/>
          <w:color w:val="auto"/>
          <w:sz w:val="22"/>
          <w:szCs w:val="22"/>
        </w:rPr>
        <w:t>. (2008). Retrieved Febuary 2012, from Kaiser Family Foundation: www.globalhealthfacts.org</w:t>
      </w:r>
    </w:p>
    <w:p w:rsidR="005A4225" w:rsidRDefault="005A4225" w:rsidP="00E44AA0">
      <w:pPr>
        <w:pStyle w:val="Bibliography"/>
        <w:rPr>
          <w:i/>
          <w:iCs/>
          <w:noProof/>
          <w:color w:val="auto"/>
          <w:sz w:val="22"/>
          <w:szCs w:val="22"/>
        </w:rPr>
      </w:pPr>
    </w:p>
    <w:p w:rsidR="005A4225" w:rsidRDefault="002B01D3" w:rsidP="00E44AA0">
      <w:pPr>
        <w:pStyle w:val="Bibliography"/>
        <w:rPr>
          <w:noProof/>
          <w:color w:val="auto"/>
          <w:sz w:val="22"/>
          <w:szCs w:val="22"/>
        </w:rPr>
      </w:pPr>
      <w:r w:rsidRPr="00E44AA0">
        <w:rPr>
          <w:i/>
          <w:iCs/>
          <w:noProof/>
          <w:color w:val="auto"/>
          <w:sz w:val="22"/>
          <w:szCs w:val="22"/>
        </w:rPr>
        <w:t>Demographic Trends</w:t>
      </w:r>
      <w:r w:rsidRPr="00E44AA0">
        <w:rPr>
          <w:noProof/>
          <w:color w:val="auto"/>
          <w:sz w:val="22"/>
          <w:szCs w:val="22"/>
        </w:rPr>
        <w:t>. (2010). Retrieved Febuary 12, 2012, from Federa</w:t>
      </w:r>
      <w:r w:rsidR="005A4225">
        <w:rPr>
          <w:noProof/>
          <w:color w:val="auto"/>
          <w:sz w:val="22"/>
          <w:szCs w:val="22"/>
        </w:rPr>
        <w:t>l Department of foreign Affairs</w:t>
      </w:r>
    </w:p>
    <w:p w:rsidR="002B01D3" w:rsidRPr="00E44AA0" w:rsidRDefault="002B01D3" w:rsidP="005A4225">
      <w:pPr>
        <w:pStyle w:val="Bibliography"/>
        <w:ind w:firstLine="720"/>
        <w:rPr>
          <w:noProof/>
          <w:color w:val="auto"/>
          <w:sz w:val="22"/>
          <w:szCs w:val="22"/>
        </w:rPr>
      </w:pPr>
      <w:r w:rsidRPr="00E44AA0">
        <w:rPr>
          <w:noProof/>
          <w:color w:val="auto"/>
          <w:sz w:val="22"/>
          <w:szCs w:val="22"/>
        </w:rPr>
        <w:t>Presence Switzerland: http://www.swisworld.org</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lastRenderedPageBreak/>
        <w:t xml:space="preserve">Docteur, E., &amp; Berenson, R. A. (2009, August). </w:t>
      </w:r>
      <w:r w:rsidRPr="00E44AA0">
        <w:rPr>
          <w:i/>
          <w:iCs/>
          <w:noProof/>
          <w:color w:val="auto"/>
          <w:sz w:val="22"/>
          <w:szCs w:val="22"/>
        </w:rPr>
        <w:t>How Does the Quality of U.S. Health Care Compare.</w:t>
      </w:r>
    </w:p>
    <w:p w:rsidR="002B01D3" w:rsidRPr="00E44AA0" w:rsidRDefault="002B01D3" w:rsidP="005A4225">
      <w:pPr>
        <w:pStyle w:val="Bibliography"/>
        <w:ind w:left="720"/>
        <w:rPr>
          <w:noProof/>
          <w:color w:val="auto"/>
          <w:sz w:val="22"/>
          <w:szCs w:val="22"/>
        </w:rPr>
      </w:pPr>
      <w:r w:rsidRPr="00E44AA0">
        <w:rPr>
          <w:noProof/>
          <w:color w:val="auto"/>
          <w:sz w:val="22"/>
          <w:szCs w:val="22"/>
        </w:rPr>
        <w:t>Retrieved Feburary 2012, from Urban Institute Resurch of Record: http://www.urban.org/uploadedpdf/411947_ushealthcare_quality.pd</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t xml:space="preserve">Govermant, S. (Ed.). (2011). </w:t>
      </w:r>
      <w:r w:rsidRPr="00E44AA0">
        <w:rPr>
          <w:i/>
          <w:iCs/>
          <w:noProof/>
          <w:color w:val="auto"/>
          <w:sz w:val="22"/>
          <w:szCs w:val="22"/>
        </w:rPr>
        <w:t>Health is Switzerland</w:t>
      </w:r>
      <w:r w:rsidRPr="00E44AA0">
        <w:rPr>
          <w:noProof/>
          <w:color w:val="auto"/>
          <w:sz w:val="22"/>
          <w:szCs w:val="22"/>
        </w:rPr>
        <w:t>, English. Retrie</w:t>
      </w:r>
      <w:r w:rsidR="005A4225">
        <w:rPr>
          <w:noProof/>
          <w:color w:val="auto"/>
          <w:sz w:val="22"/>
          <w:szCs w:val="22"/>
        </w:rPr>
        <w:t>ved Feburary 2012, from Federal</w:t>
      </w:r>
    </w:p>
    <w:p w:rsidR="002B01D3" w:rsidRPr="00E44AA0" w:rsidRDefault="002B01D3" w:rsidP="005A4225">
      <w:pPr>
        <w:pStyle w:val="Bibliography"/>
        <w:ind w:firstLine="720"/>
        <w:rPr>
          <w:noProof/>
          <w:color w:val="auto"/>
          <w:sz w:val="22"/>
          <w:szCs w:val="22"/>
        </w:rPr>
      </w:pPr>
      <w:r w:rsidRPr="00E44AA0">
        <w:rPr>
          <w:noProof/>
          <w:color w:val="auto"/>
          <w:sz w:val="22"/>
          <w:szCs w:val="22"/>
        </w:rPr>
        <w:t>Office of Public Health FOPH: http://www.bag.admin.ch/index.html?lang=en</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t xml:space="preserve">LINDA PEENO, M. (1997, October). </w:t>
      </w:r>
      <w:r w:rsidRPr="00E44AA0">
        <w:rPr>
          <w:i/>
          <w:iCs/>
          <w:noProof/>
          <w:color w:val="auto"/>
          <w:sz w:val="22"/>
          <w:szCs w:val="22"/>
        </w:rPr>
        <w:t>MANAGED CARE ETHICS: THE CLOSE VIEW.</w:t>
      </w:r>
      <w:r w:rsidR="005A4225">
        <w:rPr>
          <w:noProof/>
          <w:color w:val="auto"/>
          <w:sz w:val="22"/>
          <w:szCs w:val="22"/>
        </w:rPr>
        <w:t xml:space="preserve"> Retrieved</w:t>
      </w:r>
    </w:p>
    <w:p w:rsidR="002B01D3" w:rsidRPr="00E44AA0" w:rsidRDefault="002B01D3" w:rsidP="005A4225">
      <w:pPr>
        <w:pStyle w:val="Bibliography"/>
        <w:ind w:left="720"/>
        <w:rPr>
          <w:noProof/>
          <w:color w:val="auto"/>
          <w:sz w:val="22"/>
          <w:szCs w:val="22"/>
        </w:rPr>
      </w:pPr>
      <w:r w:rsidRPr="00E44AA0">
        <w:rPr>
          <w:noProof/>
          <w:color w:val="auto"/>
          <w:sz w:val="22"/>
          <w:szCs w:val="22"/>
        </w:rPr>
        <w:t>Feburary 2012, from National Coalition of Mental Health Professional and Consumers: http://www.thenationalcoalition.org/DrPeenotestimony.html</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t xml:space="preserve">Scanlon, B. (2010, August). </w:t>
      </w:r>
      <w:r w:rsidRPr="00E44AA0">
        <w:rPr>
          <w:i/>
          <w:iCs/>
          <w:noProof/>
          <w:color w:val="auto"/>
          <w:sz w:val="22"/>
          <w:szCs w:val="22"/>
        </w:rPr>
        <w:t>Grand Junction, Colorado: Still The Health Care Poster Child.</w:t>
      </w:r>
      <w:r w:rsidR="005A4225">
        <w:rPr>
          <w:noProof/>
          <w:color w:val="auto"/>
          <w:sz w:val="22"/>
          <w:szCs w:val="22"/>
        </w:rPr>
        <w:t xml:space="preserve"> Retrieved</w:t>
      </w:r>
    </w:p>
    <w:p w:rsidR="002B01D3" w:rsidRPr="00E44AA0" w:rsidRDefault="002B01D3" w:rsidP="005A4225">
      <w:pPr>
        <w:pStyle w:val="Bibliography"/>
        <w:ind w:left="720"/>
        <w:rPr>
          <w:noProof/>
          <w:color w:val="auto"/>
          <w:sz w:val="22"/>
          <w:szCs w:val="22"/>
        </w:rPr>
      </w:pPr>
      <w:r w:rsidRPr="00E44AA0">
        <w:rPr>
          <w:noProof/>
          <w:color w:val="auto"/>
          <w:sz w:val="22"/>
          <w:szCs w:val="22"/>
        </w:rPr>
        <w:t>Feburary 2012, from Kaiser Health News: http://www.kaiserhealthnews.org/Stories/2010/August/19/Grand-junction-health-care.aspx</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t>Selden, T. M., &amp; sing, M. (2008). The Distribution of Public spendin</w:t>
      </w:r>
      <w:r w:rsidR="005A4225">
        <w:rPr>
          <w:noProof/>
          <w:color w:val="auto"/>
          <w:sz w:val="22"/>
          <w:szCs w:val="22"/>
        </w:rPr>
        <w:t>g for Health Care in the United</w:t>
      </w:r>
    </w:p>
    <w:p w:rsidR="002B01D3" w:rsidRPr="00E44AA0" w:rsidRDefault="002B01D3" w:rsidP="005A4225">
      <w:pPr>
        <w:pStyle w:val="Bibliography"/>
        <w:ind w:firstLine="720"/>
        <w:rPr>
          <w:noProof/>
          <w:color w:val="auto"/>
          <w:sz w:val="22"/>
          <w:szCs w:val="22"/>
        </w:rPr>
      </w:pPr>
      <w:r w:rsidRPr="00E44AA0">
        <w:rPr>
          <w:noProof/>
          <w:color w:val="auto"/>
          <w:sz w:val="22"/>
          <w:szCs w:val="22"/>
        </w:rPr>
        <w:t xml:space="preserve">States 2002. </w:t>
      </w:r>
      <w:r w:rsidRPr="00E44AA0">
        <w:rPr>
          <w:i/>
          <w:iCs/>
          <w:noProof/>
          <w:color w:val="auto"/>
          <w:sz w:val="22"/>
          <w:szCs w:val="22"/>
        </w:rPr>
        <w:t>Health Affairs</w:t>
      </w:r>
      <w:r w:rsidRPr="00E44AA0">
        <w:rPr>
          <w:noProof/>
          <w:color w:val="auto"/>
          <w:sz w:val="22"/>
          <w:szCs w:val="22"/>
        </w:rPr>
        <w:t xml:space="preserve"> </w:t>
      </w:r>
      <w:r w:rsidRPr="00E44AA0">
        <w:rPr>
          <w:i/>
          <w:iCs/>
          <w:noProof/>
          <w:color w:val="auto"/>
          <w:sz w:val="22"/>
          <w:szCs w:val="22"/>
        </w:rPr>
        <w:t>, 27</w:t>
      </w:r>
      <w:r w:rsidRPr="00E44AA0">
        <w:rPr>
          <w:noProof/>
          <w:color w:val="auto"/>
          <w:sz w:val="22"/>
          <w:szCs w:val="22"/>
        </w:rPr>
        <w:t xml:space="preserve"> (5), w349-359.</w:t>
      </w:r>
    </w:p>
    <w:p w:rsidR="005A4225" w:rsidRDefault="005A4225" w:rsidP="00E44AA0">
      <w:pPr>
        <w:pStyle w:val="Bibliography"/>
        <w:rPr>
          <w:noProof/>
          <w:color w:val="auto"/>
          <w:sz w:val="22"/>
          <w:szCs w:val="22"/>
        </w:rPr>
      </w:pPr>
    </w:p>
    <w:p w:rsidR="005A4225" w:rsidRDefault="002B01D3" w:rsidP="00E44AA0">
      <w:pPr>
        <w:pStyle w:val="Bibliography"/>
        <w:rPr>
          <w:noProof/>
          <w:color w:val="auto"/>
          <w:sz w:val="22"/>
          <w:szCs w:val="22"/>
        </w:rPr>
      </w:pPr>
      <w:r w:rsidRPr="00E44AA0">
        <w:rPr>
          <w:noProof/>
          <w:color w:val="auto"/>
          <w:sz w:val="22"/>
          <w:szCs w:val="22"/>
        </w:rPr>
        <w:t>Squires, D. A. (2011). The U.S. Health System in perspective: Comp</w:t>
      </w:r>
      <w:r w:rsidR="005A4225">
        <w:rPr>
          <w:noProof/>
          <w:color w:val="auto"/>
          <w:sz w:val="22"/>
          <w:szCs w:val="22"/>
        </w:rPr>
        <w:t>airson of Twelve Industrialized</w:t>
      </w:r>
    </w:p>
    <w:p w:rsidR="002B01D3" w:rsidRPr="00E44AA0" w:rsidRDefault="002B01D3" w:rsidP="005A4225">
      <w:pPr>
        <w:pStyle w:val="Bibliography"/>
        <w:ind w:firstLine="720"/>
        <w:rPr>
          <w:noProof/>
          <w:color w:val="auto"/>
          <w:sz w:val="22"/>
          <w:szCs w:val="22"/>
        </w:rPr>
      </w:pPr>
      <w:r w:rsidRPr="00E44AA0">
        <w:rPr>
          <w:noProof/>
          <w:color w:val="auto"/>
          <w:sz w:val="22"/>
          <w:szCs w:val="22"/>
        </w:rPr>
        <w:t xml:space="preserve">Nations. </w:t>
      </w:r>
      <w:r w:rsidRPr="00E44AA0">
        <w:rPr>
          <w:i/>
          <w:iCs/>
          <w:noProof/>
          <w:color w:val="auto"/>
          <w:sz w:val="22"/>
          <w:szCs w:val="22"/>
        </w:rPr>
        <w:t>The Commonwealth Fund</w:t>
      </w:r>
      <w:r w:rsidRPr="00E44AA0">
        <w:rPr>
          <w:noProof/>
          <w:color w:val="auto"/>
          <w:sz w:val="22"/>
          <w:szCs w:val="22"/>
        </w:rPr>
        <w:t xml:space="preserve"> </w:t>
      </w:r>
      <w:r w:rsidRPr="00E44AA0">
        <w:rPr>
          <w:i/>
          <w:iCs/>
          <w:noProof/>
          <w:color w:val="auto"/>
          <w:sz w:val="22"/>
          <w:szCs w:val="22"/>
        </w:rPr>
        <w:t>, 16</w:t>
      </w:r>
      <w:r w:rsidRPr="00E44AA0">
        <w:rPr>
          <w:noProof/>
          <w:color w:val="auto"/>
          <w:sz w:val="22"/>
          <w:szCs w:val="22"/>
        </w:rPr>
        <w:t xml:space="preserve"> (1536), 1-14.</w:t>
      </w:r>
    </w:p>
    <w:p w:rsidR="000B758E" w:rsidRPr="00E44AA0" w:rsidRDefault="002B01D3" w:rsidP="00E44AA0">
      <w:pPr>
        <w:spacing w:line="480" w:lineRule="auto"/>
        <w:rPr>
          <w:sz w:val="22"/>
          <w:szCs w:val="22"/>
        </w:rPr>
      </w:pPr>
      <w:r w:rsidRPr="00E44AA0">
        <w:rPr>
          <w:sz w:val="22"/>
          <w:szCs w:val="22"/>
        </w:rPr>
        <w:fldChar w:fldCharType="end"/>
      </w:r>
    </w:p>
    <w:p w:rsidR="002B01D3" w:rsidRPr="00E44AA0" w:rsidRDefault="002B01D3" w:rsidP="00E44AA0">
      <w:pPr>
        <w:spacing w:line="480" w:lineRule="auto"/>
        <w:rPr>
          <w:sz w:val="22"/>
          <w:szCs w:val="22"/>
        </w:rPr>
      </w:pPr>
    </w:p>
    <w:p w:rsidR="000B758E" w:rsidRPr="00E44AA0" w:rsidRDefault="000B758E" w:rsidP="00E44AA0">
      <w:pPr>
        <w:spacing w:line="480" w:lineRule="auto"/>
        <w:rPr>
          <w:sz w:val="22"/>
          <w:szCs w:val="22"/>
        </w:rPr>
      </w:pPr>
    </w:p>
    <w:p w:rsidR="008F2684" w:rsidRPr="00E44AA0" w:rsidRDefault="008F2684" w:rsidP="00E44AA0">
      <w:pPr>
        <w:spacing w:line="480" w:lineRule="auto"/>
        <w:rPr>
          <w:sz w:val="22"/>
          <w:szCs w:val="22"/>
        </w:rPr>
      </w:pPr>
    </w:p>
    <w:p w:rsidR="008F2684" w:rsidRPr="00E44AA0" w:rsidRDefault="008F2684" w:rsidP="00E44AA0">
      <w:pPr>
        <w:spacing w:line="480" w:lineRule="auto"/>
        <w:rPr>
          <w:sz w:val="22"/>
          <w:szCs w:val="22"/>
        </w:rPr>
      </w:pPr>
    </w:p>
    <w:sectPr w:rsidR="008F2684" w:rsidRPr="00E44AA0" w:rsidSect="00A0132B">
      <w:headerReference w:type="default" r:id="rId29"/>
      <w:footerReference w:type="default" r:id="rId30"/>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3668" w:rsidRDefault="00ED3668" w:rsidP="002B01D3">
      <w:r>
        <w:separator/>
      </w:r>
    </w:p>
  </w:endnote>
  <w:endnote w:type="continuationSeparator" w:id="0">
    <w:p w:rsidR="00ED3668" w:rsidRDefault="00ED3668" w:rsidP="002B01D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31071"/>
      <w:docPartObj>
        <w:docPartGallery w:val="Page Numbers (Bottom of Page)"/>
        <w:docPartUnique/>
      </w:docPartObj>
    </w:sdtPr>
    <w:sdtContent>
      <w:p w:rsidR="00E44AA0" w:rsidRDefault="00E44AA0">
        <w:pPr>
          <w:pStyle w:val="Footer"/>
          <w:jc w:val="right"/>
        </w:pPr>
        <w:fldSimple w:instr=" PAGE   \* MERGEFORMAT ">
          <w:r w:rsidR="005A4225">
            <w:rPr>
              <w:noProof/>
            </w:rPr>
            <w:t>17</w:t>
          </w:r>
        </w:fldSimple>
      </w:p>
    </w:sdtContent>
  </w:sdt>
  <w:p w:rsidR="00E44AA0" w:rsidRDefault="00E44A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3668" w:rsidRDefault="00ED3668" w:rsidP="002B01D3">
      <w:r>
        <w:separator/>
      </w:r>
    </w:p>
  </w:footnote>
  <w:footnote w:type="continuationSeparator" w:id="0">
    <w:p w:rsidR="00ED3668" w:rsidRDefault="00ED3668" w:rsidP="002B01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1D3" w:rsidRDefault="00E44AA0">
    <w:pPr>
      <w:pStyle w:val="Header"/>
    </w:pPr>
    <w:r>
      <w:t>Comparison</w:t>
    </w:r>
    <w:r w:rsidR="002B01D3">
      <w:t xml:space="preserve"> of Health</w:t>
    </w:r>
    <w:r>
      <w:t xml:space="preserve"> Care Systems</w:t>
    </w:r>
  </w:p>
  <w:p w:rsidR="00E44AA0" w:rsidRDefault="00E44AA0">
    <w:pPr>
      <w:pStyle w:val="Header"/>
    </w:pPr>
  </w:p>
  <w:p w:rsidR="002B01D3" w:rsidRDefault="002B01D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227989"/>
    <w:multiLevelType w:val="hybridMultilevel"/>
    <w:tmpl w:val="CA802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F77D6A"/>
    <w:rsid w:val="00083A86"/>
    <w:rsid w:val="000B758E"/>
    <w:rsid w:val="000F731C"/>
    <w:rsid w:val="001A38D1"/>
    <w:rsid w:val="001E6B04"/>
    <w:rsid w:val="001F79FF"/>
    <w:rsid w:val="002B01D3"/>
    <w:rsid w:val="00371106"/>
    <w:rsid w:val="003F2355"/>
    <w:rsid w:val="0049779E"/>
    <w:rsid w:val="004F235C"/>
    <w:rsid w:val="00523FAF"/>
    <w:rsid w:val="0058781E"/>
    <w:rsid w:val="005A4225"/>
    <w:rsid w:val="0060265D"/>
    <w:rsid w:val="006E68A7"/>
    <w:rsid w:val="00745271"/>
    <w:rsid w:val="00757A7B"/>
    <w:rsid w:val="007D7BFD"/>
    <w:rsid w:val="00887E65"/>
    <w:rsid w:val="008F2684"/>
    <w:rsid w:val="008F2D35"/>
    <w:rsid w:val="009409B4"/>
    <w:rsid w:val="00944A26"/>
    <w:rsid w:val="00975D16"/>
    <w:rsid w:val="00A0132B"/>
    <w:rsid w:val="00AF51D6"/>
    <w:rsid w:val="00B73350"/>
    <w:rsid w:val="00C60D71"/>
    <w:rsid w:val="00D1161D"/>
    <w:rsid w:val="00DB3B12"/>
    <w:rsid w:val="00E03E93"/>
    <w:rsid w:val="00E44A7F"/>
    <w:rsid w:val="00E44AA0"/>
    <w:rsid w:val="00ED3668"/>
    <w:rsid w:val="00EF0425"/>
    <w:rsid w:val="00F358FF"/>
    <w:rsid w:val="00F77D6A"/>
    <w:rsid w:val="00FA1B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1D6"/>
    <w:pPr>
      <w:spacing w:line="240" w:lineRule="auto"/>
    </w:pPr>
    <w:rPr>
      <w:rFonts w:eastAsia="Times New Roman"/>
      <w:color w:val="auto"/>
    </w:rPr>
  </w:style>
  <w:style w:type="paragraph" w:styleId="Heading1">
    <w:name w:val="heading 1"/>
    <w:basedOn w:val="Normal"/>
    <w:next w:val="Normal"/>
    <w:link w:val="Heading1Char"/>
    <w:uiPriority w:val="9"/>
    <w:qFormat/>
    <w:rsid w:val="008F2684"/>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F51D6"/>
    <w:rPr>
      <w:color w:val="0000FF"/>
      <w:u w:val="single"/>
    </w:rPr>
  </w:style>
  <w:style w:type="paragraph" w:styleId="BodyText">
    <w:name w:val="Body Text"/>
    <w:basedOn w:val="Normal"/>
    <w:link w:val="BodyTextChar"/>
    <w:semiHidden/>
    <w:rsid w:val="008F2684"/>
    <w:pPr>
      <w:autoSpaceDE w:val="0"/>
      <w:autoSpaceDN w:val="0"/>
      <w:adjustRightInd w:val="0"/>
      <w:spacing w:before="100" w:after="100"/>
    </w:pPr>
    <w:rPr>
      <w:rFonts w:ascii="Arial" w:hAnsi="Arial" w:cs="Arial"/>
      <w:sz w:val="20"/>
      <w:szCs w:val="20"/>
    </w:rPr>
  </w:style>
  <w:style w:type="character" w:customStyle="1" w:styleId="BodyTextChar">
    <w:name w:val="Body Text Char"/>
    <w:basedOn w:val="DefaultParagraphFont"/>
    <w:link w:val="BodyText"/>
    <w:semiHidden/>
    <w:rsid w:val="008F2684"/>
    <w:rPr>
      <w:rFonts w:ascii="Arial" w:eastAsia="Times New Roman" w:hAnsi="Arial" w:cs="Arial"/>
      <w:color w:val="auto"/>
      <w:sz w:val="20"/>
      <w:szCs w:val="20"/>
    </w:rPr>
  </w:style>
  <w:style w:type="character" w:customStyle="1" w:styleId="Heading1Char">
    <w:name w:val="Heading 1 Char"/>
    <w:basedOn w:val="DefaultParagraphFont"/>
    <w:link w:val="Heading1"/>
    <w:uiPriority w:val="9"/>
    <w:rsid w:val="008F2684"/>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8F2684"/>
    <w:pPr>
      <w:spacing w:line="480" w:lineRule="auto"/>
    </w:pPr>
    <w:rPr>
      <w:rFonts w:eastAsiaTheme="minorHAnsi"/>
      <w:color w:val="000000"/>
    </w:rPr>
  </w:style>
  <w:style w:type="paragraph" w:styleId="BalloonText">
    <w:name w:val="Balloon Text"/>
    <w:basedOn w:val="Normal"/>
    <w:link w:val="BalloonTextChar"/>
    <w:uiPriority w:val="99"/>
    <w:semiHidden/>
    <w:unhideWhenUsed/>
    <w:rsid w:val="008F2684"/>
    <w:rPr>
      <w:rFonts w:ascii="Tahoma" w:hAnsi="Tahoma" w:cs="Tahoma"/>
      <w:sz w:val="16"/>
      <w:szCs w:val="16"/>
    </w:rPr>
  </w:style>
  <w:style w:type="character" w:customStyle="1" w:styleId="BalloonTextChar">
    <w:name w:val="Balloon Text Char"/>
    <w:basedOn w:val="DefaultParagraphFont"/>
    <w:link w:val="BalloonText"/>
    <w:uiPriority w:val="99"/>
    <w:semiHidden/>
    <w:rsid w:val="008F2684"/>
    <w:rPr>
      <w:rFonts w:ascii="Tahoma" w:eastAsia="Times New Roman" w:hAnsi="Tahoma" w:cs="Tahoma"/>
      <w:color w:val="auto"/>
      <w:sz w:val="16"/>
      <w:szCs w:val="16"/>
    </w:rPr>
  </w:style>
  <w:style w:type="character" w:styleId="FollowedHyperlink">
    <w:name w:val="FollowedHyperlink"/>
    <w:basedOn w:val="DefaultParagraphFont"/>
    <w:uiPriority w:val="99"/>
    <w:semiHidden/>
    <w:unhideWhenUsed/>
    <w:rsid w:val="00F358FF"/>
    <w:rPr>
      <w:color w:val="800080" w:themeColor="followedHyperlink"/>
      <w:u w:val="single"/>
    </w:rPr>
  </w:style>
  <w:style w:type="paragraph" w:styleId="ListParagraph">
    <w:name w:val="List Paragraph"/>
    <w:basedOn w:val="Normal"/>
    <w:uiPriority w:val="34"/>
    <w:qFormat/>
    <w:rsid w:val="001A38D1"/>
    <w:pPr>
      <w:spacing w:after="200" w:line="480"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2B01D3"/>
    <w:pPr>
      <w:tabs>
        <w:tab w:val="center" w:pos="4680"/>
        <w:tab w:val="right" w:pos="9360"/>
      </w:tabs>
    </w:pPr>
  </w:style>
  <w:style w:type="character" w:customStyle="1" w:styleId="HeaderChar">
    <w:name w:val="Header Char"/>
    <w:basedOn w:val="DefaultParagraphFont"/>
    <w:link w:val="Header"/>
    <w:uiPriority w:val="99"/>
    <w:rsid w:val="002B01D3"/>
    <w:rPr>
      <w:rFonts w:eastAsia="Times New Roman"/>
      <w:color w:val="auto"/>
    </w:rPr>
  </w:style>
  <w:style w:type="paragraph" w:styleId="Footer">
    <w:name w:val="footer"/>
    <w:basedOn w:val="Normal"/>
    <w:link w:val="FooterChar"/>
    <w:uiPriority w:val="99"/>
    <w:unhideWhenUsed/>
    <w:rsid w:val="002B01D3"/>
    <w:pPr>
      <w:tabs>
        <w:tab w:val="center" w:pos="4680"/>
        <w:tab w:val="right" w:pos="9360"/>
      </w:tabs>
    </w:pPr>
  </w:style>
  <w:style w:type="character" w:customStyle="1" w:styleId="FooterChar">
    <w:name w:val="Footer Char"/>
    <w:basedOn w:val="DefaultParagraphFont"/>
    <w:link w:val="Footer"/>
    <w:uiPriority w:val="99"/>
    <w:rsid w:val="002B01D3"/>
    <w:rPr>
      <w:rFonts w:eastAsia="Times New Roman"/>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ictionary.reference.com" TargetMode="External"/><Relationship Id="rId13" Type="http://schemas.openxmlformats.org/officeDocument/2006/relationships/hyperlink" Target="http://libproxy.nau.edu/login?url=http://search.ebscohost.com/login.aspx?direct=true&amp;db=a9h&amp;AN=57219504&amp;site=ehost-live&amp;scope=site" TargetMode="External"/><Relationship Id="rId18" Type="http://schemas.openxmlformats.org/officeDocument/2006/relationships/hyperlink" Target="http://www.commonwealthfund.org/usr_doc/Leu_swissdutchhltinssystems_1220.pdf?section=4039" TargetMode="External"/><Relationship Id="rId26" Type="http://schemas.openxmlformats.org/officeDocument/2006/relationships/hyperlink" Target="http://www.nber.org/papers/w13817" TargetMode="External"/><Relationship Id="rId3" Type="http://schemas.openxmlformats.org/officeDocument/2006/relationships/styles" Target="styles.xml"/><Relationship Id="rId21" Type="http://schemas.openxmlformats.org/officeDocument/2006/relationships/hyperlink" Target="http://www.oecd.org/document/47/0,3343,en_2649_37407_37562223_1_1_1_37407,00.html" TargetMode="External"/><Relationship Id="rId7" Type="http://schemas.openxmlformats.org/officeDocument/2006/relationships/endnotes" Target="endnotes.xml"/><Relationship Id="rId12" Type="http://schemas.openxmlformats.org/officeDocument/2006/relationships/hyperlink" Target="http://www.cdc.gov/fmo/topic/Budget%20Information/appropriations_budget_form_pdf/FY2012_CDC_CJ_Final.pdf" TargetMode="External"/><Relationship Id="rId17" Type="http://schemas.openxmlformats.org/officeDocument/2006/relationships/hyperlink" Target="http://libproxy.nau.edu/login?url=http://search.ebscohost.com/login.aspx?direct=true&amp;db=a9h&amp;AN=29324542&amp;site=ehost-live&amp;scope=site" TargetMode="External"/><Relationship Id="rId25" Type="http://schemas.openxmlformats.org/officeDocument/2006/relationships/hyperlink" Target="http://libproxy.nau.edu/login?url=http://search.ebscohost.com/login.aspx?direct=true&amp;db=a9h&amp;AN=32022988&amp;site=ehost-live&amp;scope=site"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hse.ie/eng/services/Find_a_Service/entitlements/EHIC/Healthcare_services_in_other_EU_EEA_countries.html" TargetMode="External"/><Relationship Id="rId20" Type="http://schemas.openxmlformats.org/officeDocument/2006/relationships/hyperlink" Target="http://dictionary.reference.com/browse/canton"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ibproxy.nau.edu/login?url=http://search.ebscohost.com/login.aspx?direct=true&amp;db=a9h&amp;AN=55578287&amp;site=ehost-live&amp;scope=site" TargetMode="External"/><Relationship Id="rId24" Type="http://schemas.openxmlformats.org/officeDocument/2006/relationships/hyperlink" Target="http://www.bls.gov/oco/cg/cgs035.htm" TargetMode="External"/><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libproxy.nau.edu/login?url=http://search.ebscohost.com/login.aspx?direct=true&amp;db=a9h&amp;AN=17576910&amp;site=ehost-live&amp;scope=site" TargetMode="External"/><Relationship Id="rId23" Type="http://schemas.openxmlformats.org/officeDocument/2006/relationships/hyperlink" Target="http://translate.googleusercontent.com/translate_c?hl=en&amp;prev=/search%3Fq%3Dtarmed%2Bsuisse%26hl%3Den%26biw%3D1157%26bih%3D771%26prmd%3Dimvns&amp;rurl=translate.google.com&amp;sl=de&amp;u=http://www.tarmedsuisse" TargetMode="External"/><Relationship Id="rId28" Type="http://schemas.openxmlformats.org/officeDocument/2006/relationships/hyperlink" Target="http://www.cato.org/pub_display.php?pup_id=9272" TargetMode="External"/><Relationship Id="rId10" Type="http://schemas.openxmlformats.org/officeDocument/2006/relationships/hyperlink" Target="http://libproxy.nau.edu/login?url=http://search.ebscohost.com/login.aspx?direct=true&amp;db=a9h&amp;AN=57219426&amp;site=ehost-live&amp;scope=site" TargetMode="External"/><Relationship Id="rId19" Type="http://schemas.openxmlformats.org/officeDocument/2006/relationships/hyperlink" Target="http://content.healthaffairs.org/content/31/1/208.abstrac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ibproxy.nau.edu/login?url=http://search.ebscohost.com/login.aspx?direct=true&amp;db=a9h&amp;AN=34479395&amp;site=ehost-live&amp;scope=site" TargetMode="External"/><Relationship Id="rId14" Type="http://schemas.openxmlformats.org/officeDocument/2006/relationships/hyperlink" Target="http://www.oecd.org/dataoecd/5/53/22364122.pdf" TargetMode="External"/><Relationship Id="rId22" Type="http://schemas.openxmlformats.org/officeDocument/2006/relationships/hyperlink" Target="http://assets.opencrs.com/rpts/RL34175_20070917.pdf" TargetMode="External"/><Relationship Id="rId27" Type="http://schemas.openxmlformats.org/officeDocument/2006/relationships/hyperlink" Target="http://www.oecd-ilibrary.org/economics/country-statistical-profile-united-states_20752288" TargetMode="External"/><Relationship Id="rId30"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55D90"/>
    <w:rsid w:val="00355D90"/>
    <w:rsid w:val="009B5C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DEAFA6E76A41889062E46BCA99836D">
    <w:name w:val="F9DEAFA6E76A41889062E46BCA99836D"/>
    <w:rsid w:val="00355D9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Squ11</b:Tag>
    <b:SourceType>JournalArticle</b:SourceType>
    <b:Guid>{DD8ACB81-96DD-40EE-810A-3BA95111BCB3}</b:Guid>
    <b:LCID>0</b:LCID>
    <b:Author>
      <b:Author>
        <b:NameList>
          <b:Person>
            <b:Last>Squires</b:Last>
            <b:First>David</b:First>
            <b:Middle>A.</b:Middle>
          </b:Person>
        </b:NameList>
      </b:Author>
    </b:Author>
    <b:Title>The U.S. Health System in perspective: Compairson of Twelve Industrialized Nations</b:Title>
    <b:Year>2011</b:Year>
    <b:Month>July</b:Month>
    <b:JournalName>The Commonwealth Fund</b:JournalName>
    <b:Pages>1-14</b:Pages>
    <b:Volume>16</b:Volume>
    <b:Issue>1536</b:Issue>
    <b:Comments>http://www.commonwealthfund.org/~/media/Files/Publications/Issue%20Brief/2011/Jul/1532_Squires_US_hlt_sys_comparison_12_nations_intl_brief_v2.pdf</b:Comments>
    <b:RefOrder>2</b:RefOrder>
  </b:Source>
  <b:Source>
    <b:Tag>Dem10</b:Tag>
    <b:SourceType>InternetSite</b:SourceType>
    <b:Guid>{D78E149C-6245-4CE6-B673-DA80DB132E5B}</b:Guid>
    <b:LCID>0</b:LCID>
    <b:Title>Demographic Trends</b:Title>
    <b:Year>2010</b:Year>
    <b:InternetSiteTitle>Federal Department of foreign Affairs Presence Switzerland</b:InternetSiteTitle>
    <b:YearAccessed>2012</b:YearAccessed>
    <b:MonthAccessed>Febuary</b:MonthAccessed>
    <b:DayAccessed>12</b:DayAccessed>
    <b:URL>http://www.swisworld.org</b:URL>
    <b:RefOrder>1</b:RefOrder>
  </b:Source>
  <b:Source>
    <b:Tag>Cou08</b:Tag>
    <b:SourceType>InternetSite</b:SourceType>
    <b:Guid>{BC2EBCF2-BF97-4B6D-832A-A7C0A18C644A}</b:Guid>
    <b:LCID>0</b:LCID>
    <b:Title>Country Data</b:Title>
    <b:InternetSiteTitle>Kaiser Family Foundation</b:InternetSiteTitle>
    <b:Year>2008</b:Year>
    <b:YearAccessed>2012</b:YearAccessed>
    <b:MonthAccessed>Febuary</b:MonthAccessed>
    <b:URL>www.globalhealthfacts.org</b:URL>
    <b:RefOrder>9</b:RefOrder>
  </b:Source>
  <b:Source>
    <b:Tag>Swi11</b:Tag>
    <b:SourceType>InternetSite</b:SourceType>
    <b:Guid>{5C4F7A61-5ECF-47B9-A327-5B94F0E1E58C}</b:Guid>
    <b:LCID>0</b:LCID>
    <b:Author>
      <b:Editor>
        <b:NameList>
          <b:Person>
            <b:Last>Govermant</b:Last>
            <b:First>Swiss</b:First>
          </b:Person>
        </b:NameList>
      </b:Editor>
    </b:Author>
    <b:Title>Health is Switzerland</b:Title>
    <b:InternetSiteTitle>Federal Office of Public Health FOPH</b:InternetSiteTitle>
    <b:Year>2011</b:Year>
    <b:YearAccessed>2012</b:YearAccessed>
    <b:MonthAccessed>Feburary</b:MonthAccessed>
    <b:URL>http://www.bag.admin.ch/index.html?lang=en</b:URL>
    <b:Version>English</b:Version>
    <b:RefOrder>3</b:RefOrder>
  </b:Source>
  <b:Source>
    <b:Tag>Doc09</b:Tag>
    <b:SourceType>DocumentFromInternetSite</b:SourceType>
    <b:Guid>{A2C68F92-6230-4262-9917-945D4A5D4D7A}</b:Guid>
    <b:LCID>0</b:LCID>
    <b:Author>
      <b:Author>
        <b:NameList>
          <b:Person>
            <b:Last>Docteur</b:Last>
            <b:First>Elizabeth</b:First>
          </b:Person>
          <b:Person>
            <b:Last>Berenson</b:Last>
            <b:First>Robert</b:First>
            <b:Middle>A.</b:Middle>
          </b:Person>
        </b:NameList>
      </b:Author>
    </b:Author>
    <b:Title>How Does the Quality of U.S. Health Care Compare</b:Title>
    <b:Year>2009</b:Year>
    <b:Month>August</b:Month>
    <b:Comments>Funded by Robert Wood Johnson Foundation</b:Comments>
    <b:InternetSiteTitle>Urban Institute Resurch of Record</b:InternetSiteTitle>
    <b:YearAccessed>2012</b:YearAccessed>
    <b:MonthAccessed>Feburary</b:MonthAccessed>
    <b:URL>http://www.urban.org/uploadedpdf/411947_ushealthcare_quality.pd</b:URL>
    <b:RefOrder>4</b:RefOrder>
  </b:Source>
  <b:Source>
    <b:Tag>LIN97</b:Tag>
    <b:SourceType>DocumentFromInternetSite</b:SourceType>
    <b:Guid>{218E4BE3-FC39-4AFB-9166-840D54040AA4}</b:Guid>
    <b:LCID>0</b:LCID>
    <b:Author>
      <b:Author>
        <b:NameList>
          <b:Person>
            <b:Last>LINDA PEENO</b:Last>
            <b:First>M.D.</b:First>
          </b:Person>
        </b:NameList>
      </b:Author>
    </b:Author>
    <b:Title>MANAGED CARE ETHICS: THE CLOSE VIEW</b:Title>
    <b:InternetSiteTitle>National Coalition of Mental Health Professional and Consumers</b:InternetSiteTitle>
    <b:Year>1997</b:Year>
    <b:Month>October</b:Month>
    <b:YearAccessed>2012</b:YearAccessed>
    <b:MonthAccessed>Feburary</b:MonthAccessed>
    <b:URL>http://www.thenationalcoalition.org/DrPeenotestimony.html</b:URL>
    <b:RefOrder>5</b:RefOrder>
  </b:Source>
  <b:Source>
    <b:Tag>Sca10</b:Tag>
    <b:SourceType>DocumentFromInternetSite</b:SourceType>
    <b:Guid>{58D02506-6588-4ED3-A9A0-78530B6EEA28}</b:Guid>
    <b:LCID>0</b:LCID>
    <b:Author>
      <b:Author>
        <b:NameList>
          <b:Person>
            <b:Last>Scanlon</b:Last>
            <b:First>Bill</b:First>
          </b:Person>
        </b:NameList>
      </b:Author>
    </b:Author>
    <b:Title>Grand Junction, Colorado: Still The Health Care Poster Child</b:Title>
    <b:InternetSiteTitle>Kaiser Health News</b:InternetSiteTitle>
    <b:Year>2010</b:Year>
    <b:Month>August</b:Month>
    <b:YearAccessed>2012</b:YearAccessed>
    <b:MonthAccessed>Feburary</b:MonthAccessed>
    <b:URL>http://www.kaiserhealthnews.org/Stories/2010/August/19/Grand-junction-health-care.aspx</b:URL>
    <b:Comments>Funded by Henry J. Kaiser Family Foundation</b:Comments>
    <b:RefOrder>6</b:RefOrder>
  </b:Source>
  <b:Source>
    <b:Tag>Sel08</b:Tag>
    <b:SourceType>JournalArticle</b:SourceType>
    <b:Guid>{922A9B59-558C-4CFB-8ACF-F97D5AC5D93E}</b:Guid>
    <b:LCID>0</b:LCID>
    <b:Author>
      <b:Author>
        <b:NameList>
          <b:Person>
            <b:Last>Selden</b:Last>
            <b:First>Thomas</b:First>
            <b:Middle>M</b:Middle>
          </b:Person>
          <b:Person>
            <b:Last>sing</b:Last>
            <b:First>Merrile</b:First>
          </b:Person>
        </b:NameList>
      </b:Author>
    </b:Author>
    <b:Title>The Distribution of Public spending for Health Care in the United States 2002</b:Title>
    <b:Year>2008</b:Year>
    <b:JournalName>Health Affairs</b:JournalName>
    <b:Volume>27</b:Volume>
    <b:Comments>doi:10.1377/hlthaff.27.5w349</b:Comments>
    <b:Pages>w349-359</b:Pages>
    <b:Month>July</b:Month>
    <b:Issue>5</b:Issue>
    <b:RefOrder>7</b:RefOrder>
  </b:Source>
  <b:Source>
    <b:Tag>Cen12</b:Tag>
    <b:SourceType>InternetSite</b:SourceType>
    <b:Guid>{F72A324F-184B-49C3-8CC5-8CA684270B31}</b:Guid>
    <b:LCID>0</b:LCID>
    <b:Year>2012</b:Year>
    <b:InternetSiteTitle>Center for Medicare and Medicaid</b:InternetSiteTitle>
    <b:YearAccessed>2012</b:YearAccessed>
    <b:URL>https://www.cms.gov/home/medicare.asp</b:URL>
    <b:RefOrder>8</b:RefOrder>
  </b:Source>
  <b:Source>
    <b:Tag>Boo07</b:Tag>
    <b:SourceType>JournalArticle</b:SourceType>
    <b:Guid>{33B1E52D-2814-4195-9FB6-D87244CA54CB}</b:Guid>
    <b:LCID>0</b:LCID>
    <b:Author>
      <b:Author>
        <b:NameList>
          <b:Person>
            <b:Last>Boon</b:Last>
            <b:First>Heather</b:First>
          </b:Person>
          <b:Person>
            <b:Last>MacPherson</b:Last>
            <b:First>Hugh</b:First>
          </b:Person>
          <b:Person>
            <b:Last>Fleishman</b:Last>
            <b:First>Sue</b:First>
          </b:Person>
          <b:Person>
            <b:Last>Grimsgaard</b:Last>
            <b:First>Sameline</b:First>
          </b:Person>
          <b:Person>
            <b:Last>Koithan</b:Last>
            <b:First>Mary</b:First>
          </b:Person>
          <b:Person>
            <b:Last>Norheim</b:Last>
            <b:First>Arne</b:First>
            <b:Middle>Johan</b:Middle>
          </b:Person>
        </b:NameList>
      </b:Author>
    </b:Author>
    <b:Title>Evaluating complex healthcare systems: A critique of four approaches</b:Title>
    <b:Year>2007</b:Year>
    <b:Month>September</b:Month>
    <b:JournalName>EVIDENCE-BASED COMPLEMENTARY AND ALTERNATIVE MEDICINE</b:JournalName>
    <b:Pages>279-285</b:Pages>
    <b:Volume>4</b:Volume>
    <b:Issue>3</b:Issue>
    <b:Comments>DOI: 10.1093/ecam/nel079</b:Comments>
    <b:RefOrder>10</b:RefOrder>
  </b:Source>
</b:Sources>
</file>

<file path=customXml/itemProps1.xml><?xml version="1.0" encoding="utf-8"?>
<ds:datastoreItem xmlns:ds="http://schemas.openxmlformats.org/officeDocument/2006/customXml" ds:itemID="{B6BE5B43-C391-4C6B-BDC4-87C00FFA0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17</Pages>
  <Words>5056</Words>
  <Characters>28821</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9</cp:revision>
  <dcterms:created xsi:type="dcterms:W3CDTF">2012-02-19T20:04:00Z</dcterms:created>
  <dcterms:modified xsi:type="dcterms:W3CDTF">2012-02-20T02:39:00Z</dcterms:modified>
</cp:coreProperties>
</file>