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0B5F" w:rsidRDefault="003E0B5F" w:rsidP="003E0B5F">
      <w:pPr>
        <w:spacing w:line="240" w:lineRule="auto"/>
        <w:rPr>
          <w:rFonts w:ascii="Comic Sans MS" w:hAnsi="Comic Sans MS"/>
          <w:sz w:val="26"/>
          <w:szCs w:val="26"/>
        </w:rPr>
      </w:pPr>
      <w:r>
        <w:rPr>
          <w:rFonts w:ascii="Comic Sans MS" w:hAnsi="Comic Sans MS"/>
          <w:sz w:val="26"/>
          <w:szCs w:val="26"/>
        </w:rPr>
        <w:t xml:space="preserve">The question posed was should organ donors receive a </w:t>
      </w:r>
      <w:r w:rsidR="00BE64CC">
        <w:rPr>
          <w:rFonts w:ascii="Comic Sans MS" w:hAnsi="Comic Sans MS"/>
          <w:sz w:val="26"/>
          <w:szCs w:val="26"/>
        </w:rPr>
        <w:t>financial</w:t>
      </w:r>
      <w:r>
        <w:rPr>
          <w:rFonts w:ascii="Comic Sans MS" w:hAnsi="Comic Sans MS"/>
          <w:sz w:val="26"/>
          <w:szCs w:val="26"/>
        </w:rPr>
        <w:t xml:space="preserve"> </w:t>
      </w:r>
      <w:r w:rsidR="00BE64CC">
        <w:rPr>
          <w:rFonts w:ascii="Comic Sans MS" w:hAnsi="Comic Sans MS"/>
          <w:sz w:val="26"/>
          <w:szCs w:val="26"/>
        </w:rPr>
        <w:t>benefit</w:t>
      </w:r>
      <w:r>
        <w:rPr>
          <w:rFonts w:ascii="Comic Sans MS" w:hAnsi="Comic Sans MS"/>
          <w:sz w:val="26"/>
          <w:szCs w:val="26"/>
        </w:rPr>
        <w:t xml:space="preserve"> for giving of their body parts? I do believe the question has already been answered as men and women are paid for their sperm and eggs already. What </w:t>
      </w:r>
      <w:r w:rsidR="00BE64CC">
        <w:rPr>
          <w:rFonts w:ascii="Comic Sans MS" w:hAnsi="Comic Sans MS"/>
          <w:sz w:val="26"/>
          <w:szCs w:val="26"/>
        </w:rPr>
        <w:t>difference</w:t>
      </w:r>
      <w:r>
        <w:rPr>
          <w:rFonts w:ascii="Comic Sans MS" w:hAnsi="Comic Sans MS"/>
          <w:sz w:val="26"/>
          <w:szCs w:val="26"/>
        </w:rPr>
        <w:t xml:space="preserve"> is it to give of your other body parts when you no longer need them (after death) or when you want to give of yourself to help another (though not to the point of harming yourself), from giving of your eggs and sperm? I would support that children under the age of </w:t>
      </w:r>
      <w:r w:rsidR="00BE64CC">
        <w:rPr>
          <w:rFonts w:ascii="Comic Sans MS" w:hAnsi="Comic Sans MS"/>
          <w:sz w:val="26"/>
          <w:szCs w:val="26"/>
        </w:rPr>
        <w:t>consent</w:t>
      </w:r>
      <w:r>
        <w:rPr>
          <w:rFonts w:ascii="Comic Sans MS" w:hAnsi="Comic Sans MS"/>
          <w:sz w:val="26"/>
          <w:szCs w:val="26"/>
        </w:rPr>
        <w:t xml:space="preserve"> (18 in most states) not be allowed to donate for </w:t>
      </w:r>
      <w:r w:rsidR="00BE64CC">
        <w:rPr>
          <w:rFonts w:ascii="Comic Sans MS" w:hAnsi="Comic Sans MS"/>
          <w:sz w:val="26"/>
          <w:szCs w:val="26"/>
        </w:rPr>
        <w:t>financial</w:t>
      </w:r>
      <w:r>
        <w:rPr>
          <w:rFonts w:ascii="Comic Sans MS" w:hAnsi="Comic Sans MS"/>
          <w:sz w:val="26"/>
          <w:szCs w:val="26"/>
        </w:rPr>
        <w:t xml:space="preserve"> benefit and that Lynn A Johansen idea of the intimate attachment principle along with the best </w:t>
      </w:r>
      <w:r w:rsidR="00BE64CC">
        <w:rPr>
          <w:rFonts w:ascii="Comic Sans MS" w:hAnsi="Comic Sans MS"/>
          <w:sz w:val="26"/>
          <w:szCs w:val="26"/>
        </w:rPr>
        <w:t>interest</w:t>
      </w:r>
      <w:r>
        <w:rPr>
          <w:rFonts w:ascii="Comic Sans MS" w:hAnsi="Comic Sans MS"/>
          <w:sz w:val="26"/>
          <w:szCs w:val="26"/>
        </w:rPr>
        <w:t xml:space="preserve"> principle be </w:t>
      </w:r>
      <w:r w:rsidR="00BE64CC">
        <w:rPr>
          <w:rFonts w:ascii="Comic Sans MS" w:hAnsi="Comic Sans MS"/>
          <w:sz w:val="26"/>
          <w:szCs w:val="26"/>
        </w:rPr>
        <w:t>aggressively</w:t>
      </w:r>
      <w:r>
        <w:rPr>
          <w:rFonts w:ascii="Comic Sans MS" w:hAnsi="Comic Sans MS"/>
          <w:sz w:val="26"/>
          <w:szCs w:val="26"/>
        </w:rPr>
        <w:t xml:space="preserve"> applied to all child donation cases, and if the donation passes both these criteria then the child/family can be compensated.</w:t>
      </w:r>
    </w:p>
    <w:p w:rsidR="0058781E" w:rsidRPr="003E0B5F" w:rsidRDefault="003E0B5F" w:rsidP="003E0B5F">
      <w:pPr>
        <w:spacing w:line="240" w:lineRule="auto"/>
        <w:rPr>
          <w:rFonts w:ascii="Comic Sans MS" w:hAnsi="Comic Sans MS"/>
          <w:sz w:val="26"/>
          <w:szCs w:val="26"/>
        </w:rPr>
      </w:pPr>
      <w:r>
        <w:rPr>
          <w:rFonts w:ascii="Comic Sans MS" w:hAnsi="Comic Sans MS"/>
          <w:sz w:val="26"/>
          <w:szCs w:val="26"/>
        </w:rPr>
        <w:t xml:space="preserve">The true </w:t>
      </w:r>
      <w:r w:rsidR="00BE64CC">
        <w:rPr>
          <w:rFonts w:ascii="Comic Sans MS" w:hAnsi="Comic Sans MS"/>
          <w:sz w:val="26"/>
          <w:szCs w:val="26"/>
        </w:rPr>
        <w:t>test of this would be in setting</w:t>
      </w:r>
      <w:r>
        <w:rPr>
          <w:rFonts w:ascii="Comic Sans MS" w:hAnsi="Comic Sans MS"/>
          <w:sz w:val="26"/>
          <w:szCs w:val="26"/>
        </w:rPr>
        <w:t xml:space="preserve"> up national standards for the donation process. S</w:t>
      </w:r>
      <w:r w:rsidR="003C04F3">
        <w:rPr>
          <w:rFonts w:ascii="Comic Sans MS" w:hAnsi="Comic Sans MS"/>
          <w:sz w:val="26"/>
          <w:szCs w:val="26"/>
        </w:rPr>
        <w:t xml:space="preserve">tandards that should include </w:t>
      </w:r>
      <w:r w:rsidR="00BE64CC">
        <w:rPr>
          <w:rFonts w:ascii="Comic Sans MS" w:hAnsi="Comic Sans MS"/>
          <w:sz w:val="26"/>
          <w:szCs w:val="26"/>
        </w:rPr>
        <w:t>physiological</w:t>
      </w:r>
      <w:r>
        <w:rPr>
          <w:rFonts w:ascii="Comic Sans MS" w:hAnsi="Comic Sans MS"/>
          <w:sz w:val="26"/>
          <w:szCs w:val="26"/>
        </w:rPr>
        <w:t xml:space="preserve"> testing </w:t>
      </w:r>
      <w:r w:rsidR="003C04F3">
        <w:rPr>
          <w:rFonts w:ascii="Comic Sans MS" w:hAnsi="Comic Sans MS"/>
          <w:sz w:val="26"/>
          <w:szCs w:val="26"/>
        </w:rPr>
        <w:t xml:space="preserve">along with the standard physical testing to </w:t>
      </w:r>
      <w:r w:rsidR="00BE64CC">
        <w:rPr>
          <w:rFonts w:ascii="Comic Sans MS" w:hAnsi="Comic Sans MS"/>
          <w:sz w:val="26"/>
          <w:szCs w:val="26"/>
        </w:rPr>
        <w:t>determine</w:t>
      </w:r>
      <w:r w:rsidR="003C04F3">
        <w:rPr>
          <w:rFonts w:ascii="Comic Sans MS" w:hAnsi="Comic Sans MS"/>
          <w:sz w:val="26"/>
          <w:szCs w:val="26"/>
        </w:rPr>
        <w:t xml:space="preserve"> if the risks are acceptable for donation. When a person has already signed a donor card after his death, </w:t>
      </w:r>
      <w:r w:rsidR="00BE64CC">
        <w:rPr>
          <w:rFonts w:ascii="Comic Sans MS" w:hAnsi="Comic Sans MS"/>
          <w:sz w:val="26"/>
          <w:szCs w:val="26"/>
        </w:rPr>
        <w:t>obviously</w:t>
      </w:r>
      <w:r w:rsidR="003C04F3">
        <w:rPr>
          <w:rFonts w:ascii="Comic Sans MS" w:hAnsi="Comic Sans MS"/>
          <w:sz w:val="26"/>
          <w:szCs w:val="26"/>
        </w:rPr>
        <w:t xml:space="preserve"> the </w:t>
      </w:r>
      <w:r w:rsidR="00BE64CC">
        <w:rPr>
          <w:rFonts w:ascii="Comic Sans MS" w:hAnsi="Comic Sans MS"/>
          <w:sz w:val="26"/>
          <w:szCs w:val="26"/>
        </w:rPr>
        <w:t>physiological</w:t>
      </w:r>
      <w:r w:rsidR="003C04F3">
        <w:rPr>
          <w:rFonts w:ascii="Comic Sans MS" w:hAnsi="Comic Sans MS"/>
          <w:sz w:val="26"/>
          <w:szCs w:val="26"/>
        </w:rPr>
        <w:t xml:space="preserve"> testing would be waved. The standard for living donors should be </w:t>
      </w:r>
      <w:r w:rsidR="00BE64CC">
        <w:rPr>
          <w:rFonts w:ascii="Comic Sans MS" w:hAnsi="Comic Sans MS"/>
          <w:sz w:val="26"/>
          <w:szCs w:val="26"/>
        </w:rPr>
        <w:t>consistent</w:t>
      </w:r>
      <w:r w:rsidR="003C04F3">
        <w:rPr>
          <w:rFonts w:ascii="Comic Sans MS" w:hAnsi="Comic Sans MS"/>
          <w:sz w:val="26"/>
          <w:szCs w:val="26"/>
        </w:rPr>
        <w:t xml:space="preserve"> for directed and non directed donations.</w:t>
      </w:r>
      <w:r w:rsidR="00BE64CC">
        <w:rPr>
          <w:rFonts w:ascii="Comic Sans MS" w:hAnsi="Comic Sans MS"/>
          <w:sz w:val="26"/>
          <w:szCs w:val="26"/>
        </w:rPr>
        <w:t xml:space="preserve"> Arthur Caplan (pp559) also agreed with the question of giving monetary support to organ donors but noted that there should be some sort of mechanism to protect both the donors and recipients.</w:t>
      </w:r>
    </w:p>
    <w:sectPr w:rsidR="0058781E" w:rsidRPr="003E0B5F" w:rsidSect="00A0132B">
      <w:pgSz w:w="12240" w:h="15840" w:code="1"/>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drawingGridHorizontalSpacing w:val="120"/>
  <w:displayHorizontalDrawingGridEvery w:val="2"/>
  <w:displayVerticalDrawingGridEvery w:val="2"/>
  <w:characterSpacingControl w:val="doNotCompress"/>
  <w:compat/>
  <w:rsids>
    <w:rsidRoot w:val="003E0B5F"/>
    <w:rsid w:val="003C04F3"/>
    <w:rsid w:val="003E0B5F"/>
    <w:rsid w:val="0058781E"/>
    <w:rsid w:val="00A0132B"/>
    <w:rsid w:val="00BE64CC"/>
    <w:rsid w:val="00F408C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81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F79F80-32A0-475B-9922-D71BDC7928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217</Words>
  <Characters>1240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2011-10-24T01:00:00Z</dcterms:created>
  <dcterms:modified xsi:type="dcterms:W3CDTF">2011-10-24T01:28:00Z</dcterms:modified>
</cp:coreProperties>
</file>